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6F" w:rsidRDefault="00AA4092" w:rsidP="00D3506D">
      <w:pPr>
        <w:adjustRightInd w:val="0"/>
        <w:spacing w:after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</w:p>
    <w:p w:rsidR="00F3316F" w:rsidRDefault="00F3316F" w:rsidP="00D3506D">
      <w:pPr>
        <w:shd w:val="clear" w:color="auto" w:fill="FFFFFF"/>
        <w:spacing w:line="276" w:lineRule="auto"/>
        <w:ind w:right="14"/>
        <w:rPr>
          <w:rFonts w:ascii="Times New Roman" w:hAnsi="Times New Roman" w:cs="Times New Roman"/>
          <w:b/>
          <w:bCs/>
          <w:sz w:val="28"/>
          <w:szCs w:val="28"/>
        </w:rPr>
      </w:pPr>
    </w:p>
    <w:p w:rsidR="0073672D" w:rsidRDefault="0073672D" w:rsidP="00D3506D">
      <w:pPr>
        <w:shd w:val="clear" w:color="auto" w:fill="FFFFFF"/>
        <w:spacing w:line="276" w:lineRule="auto"/>
        <w:ind w:right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80810" cy="8897877"/>
            <wp:effectExtent l="19050" t="0" r="0" b="0"/>
            <wp:docPr id="1" name="Рисунок 1" descr="G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897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16F" w:rsidRDefault="00F3316F" w:rsidP="00D3506D">
      <w:pPr>
        <w:shd w:val="clear" w:color="auto" w:fill="FFFFFF"/>
        <w:spacing w:line="276" w:lineRule="auto"/>
        <w:ind w:right="14"/>
        <w:rPr>
          <w:rFonts w:ascii="Times New Roman" w:hAnsi="Times New Roman" w:cs="Times New Roman"/>
          <w:b/>
          <w:bCs/>
          <w:sz w:val="28"/>
          <w:szCs w:val="28"/>
        </w:rPr>
      </w:pPr>
    </w:p>
    <w:p w:rsidR="00ED0FE8" w:rsidRDefault="00ED0FE8" w:rsidP="00ED0FE8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FE8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ED0FE8" w:rsidRPr="00ED0FE8" w:rsidRDefault="00ED0FE8" w:rsidP="00834908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«Россия – мои горизонты» составлена на основе: 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>‒ Федерального закона от 29 декабря 2012 г. № 273-ФЗ «Об образовании в Российской̆ Федерации»,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 ‒ Федерального закона от 24 июля 1998 г. № 124-ФЗ «Об основных гарантиях прав ребенка в Российской Федерации», 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D0FE8">
        <w:rPr>
          <w:rFonts w:ascii="Times New Roman" w:hAnsi="Times New Roman" w:cs="Times New Roman"/>
          <w:sz w:val="28"/>
          <w:szCs w:val="28"/>
        </w:rPr>
        <w:t xml:space="preserve">‒ Федерального государственного образовательного стандарта среднего общего образования (далее </w:t>
      </w:r>
      <w:proofErr w:type="gramEnd"/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D0FE8">
        <w:rPr>
          <w:rFonts w:ascii="Times New Roman" w:hAnsi="Times New Roman" w:cs="Times New Roman"/>
          <w:sz w:val="28"/>
          <w:szCs w:val="28"/>
        </w:rPr>
        <w:t xml:space="preserve">– ФГОС СОО), утвержденного приказом Министерства образования и науки Российской Федерации от 17 мая 2012 г. № 413, </w:t>
      </w:r>
      <w:proofErr w:type="gramEnd"/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ED0FE8" w:rsidRPr="00ED0FE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0FE8">
        <w:rPr>
          <w:rFonts w:ascii="Times New Roman" w:hAnsi="Times New Roman" w:cs="Times New Roman"/>
          <w:sz w:val="28"/>
          <w:szCs w:val="28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:rsidR="00ED0FE8" w:rsidRPr="0083490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Методических рекомендаций по реализации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5 (письмо Министерства просвещения Российской Федерации от 01 июня 2023 г. № АБ-2324/05). </w:t>
      </w:r>
    </w:p>
    <w:p w:rsidR="00ED0FE8" w:rsidRPr="0083490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lastRenderedPageBreak/>
        <w:t xml:space="preserve">        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ED0FE8" w:rsidRPr="0083490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        Настоящая Программа разработана с целью реализации комплексной и систематической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работы для обучающихся 6-11 классов на основе апробированных материалов Всероссийского проекта «Билет в будущее» (далее – проект).    </w:t>
      </w:r>
    </w:p>
    <w:p w:rsidR="00ED0FE8" w:rsidRPr="0083490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        В соответствии с письмом Министерства просвещения Российской Федерации от 05 июля 2022 г. № ТВ-1290/03 «О направлении методических рекомендаций»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и личностных), осуществляемую в формах, отличных </w:t>
      </w:r>
      <w:proofErr w:type="gramStart"/>
      <w:r w:rsidRPr="008349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34908">
        <w:rPr>
          <w:rFonts w:ascii="Times New Roman" w:hAnsi="Times New Roman" w:cs="Times New Roman"/>
          <w:sz w:val="28"/>
          <w:szCs w:val="28"/>
        </w:rPr>
        <w:t xml:space="preserve"> урочной. </w:t>
      </w:r>
    </w:p>
    <w:p w:rsidR="00ED0FE8" w:rsidRPr="00834908" w:rsidRDefault="00ED0FE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834908">
        <w:rPr>
          <w:rFonts w:ascii="Times New Roman" w:hAnsi="Times New Roman" w:cs="Times New Roman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834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4908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  <w:proofErr w:type="gramEnd"/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834908">
        <w:rPr>
          <w:rFonts w:ascii="Times New Roman" w:hAnsi="Times New Roman" w:cs="Times New Roman"/>
          <w:sz w:val="28"/>
          <w:szCs w:val="28"/>
        </w:rPr>
        <w:t xml:space="preserve">: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Задачи: </w:t>
      </w: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 </w:t>
      </w: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834908" w:rsidRPr="0083490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34908">
        <w:rPr>
          <w:rFonts w:ascii="Times New Roman" w:hAnsi="Times New Roman" w:cs="Times New Roman"/>
          <w:sz w:val="28"/>
          <w:szCs w:val="28"/>
        </w:rPr>
        <w:t xml:space="preserve">‒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самонавигации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, приобретения и осмысления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профориентационно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</w:t>
      </w:r>
      <w:proofErr w:type="gramEnd"/>
    </w:p>
    <w:p w:rsidR="00ED0FE8" w:rsidRPr="00ED0FE8" w:rsidRDefault="00834908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D3506D" w:rsidRDefault="00D3506D" w:rsidP="00D3506D">
      <w:pPr>
        <w:pStyle w:val="Default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 освоения курса</w:t>
      </w:r>
    </w:p>
    <w:p w:rsidR="00D3506D" w:rsidRDefault="00D3506D" w:rsidP="00D350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</w:p>
    <w:p w:rsidR="00D3506D" w:rsidRDefault="00D3506D" w:rsidP="00D350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курса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06D" w:rsidRDefault="00D3506D" w:rsidP="00D3506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гражданского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патриотического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lastRenderedPageBreak/>
        <w:t xml:space="preserve">‒ осознание российской гражданской идентичности в поликультурном и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духовно-нравственного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эстетического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стремление к творческому самовыражению в любой профессии;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proofErr w:type="gramStart"/>
      <w:r w:rsidRPr="00834908">
        <w:rPr>
          <w:rFonts w:ascii="Times New Roman" w:hAnsi="Times New Roman" w:cs="Times New Roman"/>
          <w:sz w:val="28"/>
          <w:szCs w:val="28"/>
        </w:rPr>
        <w:t>интернет-среде</w:t>
      </w:r>
      <w:proofErr w:type="spellEnd"/>
      <w:proofErr w:type="gramEnd"/>
      <w:r w:rsidRPr="008349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трудового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lastRenderedPageBreak/>
        <w:t xml:space="preserve">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интерес к практическому изучению профессий и труда различного рода; 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готовность адаптироваться в профессиональной среде;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уважение к труду и результатам трудовой деятельности;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осознанный выбор и построение индивидуальной образовательной траектории и жизненных планов с учётом личных и общественных интересов и потребностей.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экологического воспитания: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понимания ценности научного познания: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3490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83490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lastRenderedPageBreak/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>‒ предлагать критерии для выявления закономерностей и противоречий;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‒ выбирать, анализировать, систематизировать и интерпретировать информацию различных видов и форм представления;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овладения универсальными учебными коммуникативными действиями</w:t>
      </w:r>
      <w:r w:rsidRPr="00834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публично представлять результаты выполненного опыта (эксперимента, исследования, проекта);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lastRenderedPageBreak/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349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делать выбор и брать ответственность за решение;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владеть способами самоконтроля, 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 и рефлексии;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>‒ объяснять причины достижения (</w:t>
      </w:r>
      <w:proofErr w:type="spellStart"/>
      <w:r w:rsidRPr="008349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4908">
        <w:rPr>
          <w:rFonts w:ascii="Times New Roman" w:hAnsi="Times New Roman" w:cs="Times New Roman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834908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 w:rsidRPr="00834908">
        <w:rPr>
          <w:rFonts w:ascii="Times New Roman" w:hAnsi="Times New Roman" w:cs="Times New Roman"/>
          <w:sz w:val="28"/>
          <w:szCs w:val="28"/>
        </w:rPr>
        <w:t xml:space="preserve"> в произошедшей ситуации;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3506D" w:rsidRPr="00834908" w:rsidRDefault="00D3506D" w:rsidP="0083490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4908">
        <w:rPr>
          <w:rFonts w:ascii="Times New Roman" w:hAnsi="Times New Roman" w:cs="Times New Roman"/>
          <w:sz w:val="28"/>
          <w:szCs w:val="28"/>
        </w:rPr>
        <w:t xml:space="preserve">‒ уметь ставить себя на место другого человека, понимать мотивы и намерения другого. </w:t>
      </w:r>
    </w:p>
    <w:p w:rsidR="00D3506D" w:rsidRPr="00834908" w:rsidRDefault="00D56811" w:rsidP="00834908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490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AA4092" w:rsidRPr="00834908">
        <w:rPr>
          <w:rFonts w:ascii="Times New Roman" w:hAnsi="Times New Roman" w:cs="Times New Roman"/>
          <w:b/>
          <w:sz w:val="32"/>
          <w:szCs w:val="32"/>
        </w:rPr>
        <w:t>.</w:t>
      </w:r>
      <w:r w:rsidR="00834908" w:rsidRPr="008349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3506D" w:rsidRPr="00834908">
        <w:rPr>
          <w:rFonts w:ascii="Times New Roman" w:hAnsi="Times New Roman" w:cs="Times New Roman"/>
          <w:b/>
          <w:sz w:val="32"/>
          <w:szCs w:val="32"/>
        </w:rPr>
        <w:t>Содержание курса внеурочной деятельности с указанием форм организации и видов деятельности.</w:t>
      </w:r>
    </w:p>
    <w:p w:rsidR="00D3506D" w:rsidRPr="00834908" w:rsidRDefault="00D3506D" w:rsidP="00834908">
      <w:pPr>
        <w:pStyle w:val="a8"/>
        <w:widowControl/>
        <w:autoSpaceDE/>
        <w:spacing w:before="100" w:beforeAutospacing="1" w:after="100" w:afterAutospacing="1"/>
        <w:ind w:left="1080" w:firstLine="0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046"/>
        <w:gridCol w:w="4327"/>
        <w:gridCol w:w="3049"/>
      </w:tblGrid>
      <w:tr w:rsidR="00D3506D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Default="00D350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Default="00D350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Default="00D350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b/>
                <w:kern w:val="2"/>
                <w:sz w:val="28"/>
                <w:szCs w:val="28"/>
              </w:rPr>
            </w:pPr>
          </w:p>
          <w:p w:rsidR="00D3506D" w:rsidRPr="00D56811" w:rsidRDefault="00D350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Вводный</w:t>
            </w:r>
            <w:r w:rsidRPr="00D56811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«Моя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горизонты»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(обзор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отраслей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экономического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развития</w:t>
            </w:r>
            <w:r w:rsidRPr="00D56811">
              <w:rPr>
                <w:rFonts w:ascii="Times New Roman" w:hAnsi="Times New Roman" w:cs="Times New Roman"/>
                <w:spacing w:val="-11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РФ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счастье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19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труде)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Просмотр ролика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Тематический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«Открой своё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 (введение</w:t>
            </w:r>
            <w:r w:rsidRPr="00D56811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профориентацию)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Просмотр видеоролика 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Профориентационная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 «Мой</w:t>
            </w:r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профиль»</w:t>
            </w:r>
            <w:r w:rsidRPr="00D5681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разбор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lastRenderedPageBreak/>
              <w:t>Беседа.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«Система образования России»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(дополнительное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образование,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уровни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профессионального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образования,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стратегии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поступления)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видеоролика.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D568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 образования»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приуроченная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к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Году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педагога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2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наставника)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деле»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1)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импортозамещение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авиастроение,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судовождение, судостроение, лесная промышленность)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промышленная:</w:t>
            </w:r>
            <w:r w:rsidRPr="00D56811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промышленности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производства»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(тяжелая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промышленность,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добыча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переработка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сырья)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промышленности»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металлург, специалист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аддитивным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технологиям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цифровая: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цифровых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технологий»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(информационные</w:t>
            </w:r>
            <w:r w:rsidRPr="00D56811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технологии,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искусственный</w:t>
            </w:r>
            <w:r w:rsidRPr="00D56811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интеллект,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робототехника)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Беседа 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видеофильма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цифровых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технологий»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программист,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робототехник</w:t>
            </w:r>
            <w:proofErr w:type="spellEnd"/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proofErr w:type="gramEnd"/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lastRenderedPageBreak/>
              <w:t>.Беседа.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 в деле» (часть 2) (на выбор: медицина, реабилитация, генетика)</w:t>
            </w:r>
          </w:p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left="0"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инженерная: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инженерного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дела»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(машиностроение,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транспорт, строительство)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инженерной сфере»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инженер-конструктор,</w:t>
            </w:r>
            <w:r w:rsidRPr="00D56811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электромонтер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«Государственное управление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 общественная безопасность»</w:t>
            </w:r>
            <w:r w:rsidRPr="00D56811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(федеральная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государственная,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военная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правоохранительная</w:t>
            </w:r>
            <w:r w:rsidRPr="00D56811">
              <w:rPr>
                <w:rFonts w:ascii="Times New Roman" w:hAnsi="Times New Roman" w:cs="Times New Roman"/>
                <w:spacing w:val="-12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службы,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особенности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работы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профессии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69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этих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службах)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pacing w:val="-66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управления и безопасности»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кибербезопасности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 юрист и 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Занятие-рефлексия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«Моё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страна»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Художественное творчество.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плодородная: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 о достижениях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агропромышленного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комплекса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страны»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(агропромышленный</w:t>
            </w:r>
            <w:r w:rsidRPr="00D56811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комплекс)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Художественное творчество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Просмотр </w:t>
            </w:r>
            <w:r w:rsidRPr="00D56811">
              <w:rPr>
                <w:kern w:val="2"/>
                <w:sz w:val="28"/>
                <w:szCs w:val="28"/>
              </w:rPr>
              <w:lastRenderedPageBreak/>
              <w:t>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«Пробую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аграрной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агроном, зоотехник</w:t>
            </w:r>
            <w:r w:rsidRPr="00D56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Познавательная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  <w:p w:rsidR="00D3506D" w:rsidRPr="00D56811" w:rsidRDefault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здоровая: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медицины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здравоохранения»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(сфера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здравоохранения,</w:t>
            </w:r>
            <w:r w:rsidRPr="00D56811">
              <w:rPr>
                <w:rFonts w:ascii="Times New Roman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фармацевтика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биотехнологии)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. 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области медицины»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врач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телемедицины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биотехнолог</w:t>
            </w:r>
            <w:proofErr w:type="spellEnd"/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sz w:val="28"/>
                <w:szCs w:val="28"/>
              </w:rPr>
              <w:t>занятие</w:t>
            </w: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добрая: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профессиях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благо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общества»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(сфера</w:t>
            </w:r>
            <w:r w:rsidRPr="00D5681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социального</w:t>
            </w:r>
            <w:r w:rsidRPr="00D5681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развития,</w:t>
            </w:r>
            <w:r w:rsidRPr="00D568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туризма</w:t>
            </w:r>
            <w:r w:rsidRPr="00D5681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гостеприимства)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«Пробую профессию на благо общества» (моделирующая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D3506D" w:rsidRPr="00D56811" w:rsidRDefault="00D350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  <w:r w:rsidRPr="00D56811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«Россия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креативная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: узнаю творческие профессии» (сфера культуры и искусства)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«Пробую творческую профессию» (моделирующая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 по профессиям на выбор: дизайнер, продюсер и др.)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lastRenderedPageBreak/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  <w:r w:rsidRPr="00D56811">
              <w:rPr>
                <w:kern w:val="2"/>
                <w:sz w:val="28"/>
                <w:szCs w:val="28"/>
              </w:rPr>
              <w:tab/>
            </w:r>
            <w:r w:rsidRPr="00D56811">
              <w:rPr>
                <w:kern w:val="2"/>
                <w:sz w:val="28"/>
                <w:szCs w:val="28"/>
              </w:rPr>
              <w:tab/>
              <w:t>в подробностях».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«Один день в профессии» (часть 1) (учитель, актер, эколог)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lastRenderedPageBreak/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«Один день в профессии» (часть 2) (пожарный, ветеринар, повар)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деятельность.</w:t>
            </w:r>
          </w:p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сериал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left="0" w:right="99"/>
              <w:rPr>
                <w:kern w:val="2"/>
                <w:sz w:val="28"/>
                <w:szCs w:val="28"/>
              </w:rPr>
            </w:pP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pacing w:val="12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сериал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инженерной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 будущее»)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цифровой 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промышленности»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медицины»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 xml:space="preserve"> 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before="1" w:line="276" w:lineRule="auto"/>
              <w:ind w:right="9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lastRenderedPageBreak/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«Пробую профессию в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креативной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платформе проекта «Билет в будущее»)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Познавательная деятельность</w:t>
            </w:r>
          </w:p>
        </w:tc>
      </w:tr>
      <w:tr w:rsidR="00D3506D" w:rsidRPr="00D56811" w:rsidTr="00D3506D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lastRenderedPageBreak/>
              <w:t>Беседа.</w:t>
            </w:r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/>
              <w:rPr>
                <w:kern w:val="2"/>
                <w:sz w:val="28"/>
                <w:szCs w:val="28"/>
              </w:rPr>
            </w:pPr>
            <w:r w:rsidRPr="00D56811">
              <w:rPr>
                <w:kern w:val="2"/>
                <w:sz w:val="28"/>
                <w:szCs w:val="28"/>
              </w:rPr>
              <w:t>Просмотр видеоролика</w:t>
            </w:r>
            <w:proofErr w:type="gramStart"/>
            <w:r w:rsidRPr="00D56811">
              <w:rPr>
                <w:kern w:val="2"/>
                <w:sz w:val="28"/>
                <w:szCs w:val="28"/>
              </w:rPr>
              <w:t xml:space="preserve"> .</w:t>
            </w:r>
            <w:proofErr w:type="gramEnd"/>
          </w:p>
          <w:p w:rsidR="00D3506D" w:rsidRPr="00D56811" w:rsidRDefault="00D3506D" w:rsidP="00D3506D">
            <w:pPr>
              <w:pStyle w:val="TableParagraph"/>
              <w:spacing w:line="276" w:lineRule="auto"/>
              <w:ind w:right="99" w:firstLine="339"/>
              <w:rPr>
                <w:kern w:val="2"/>
                <w:sz w:val="28"/>
                <w:szCs w:val="28"/>
              </w:rPr>
            </w:pPr>
            <w:proofErr w:type="spellStart"/>
            <w:r w:rsidRPr="00D56811">
              <w:rPr>
                <w:sz w:val="28"/>
                <w:szCs w:val="28"/>
              </w:rPr>
              <w:t>Профориентационное</w:t>
            </w:r>
            <w:proofErr w:type="spellEnd"/>
            <w:r w:rsidRPr="00D56811">
              <w:rPr>
                <w:sz w:val="28"/>
                <w:szCs w:val="28"/>
              </w:rPr>
              <w:t xml:space="preserve"> занятие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«Моё</w:t>
            </w:r>
            <w:r w:rsidRPr="00D5681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страна»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</w:tr>
    </w:tbl>
    <w:p w:rsidR="00AA4092" w:rsidRPr="00D56811" w:rsidRDefault="00D3506D" w:rsidP="00D3506D">
      <w:pPr>
        <w:pStyle w:val="a7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68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D3506D" w:rsidRPr="00D3506D" w:rsidRDefault="00AA4092" w:rsidP="00D3506D">
      <w:pPr>
        <w:pStyle w:val="a7"/>
        <w:spacing w:line="276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</w:t>
      </w:r>
      <w:r w:rsidR="00D3506D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3.</w:t>
      </w:r>
      <w:r w:rsidR="00D3506D">
        <w:rPr>
          <w:rFonts w:ascii="Times New Roman" w:hAnsi="Times New Roman" w:cs="Times New Roman"/>
          <w:b/>
          <w:bCs/>
          <w:sz w:val="32"/>
          <w:szCs w:val="32"/>
        </w:rPr>
        <w:t xml:space="preserve"> Т</w:t>
      </w:r>
      <w:r w:rsidR="00D3506D" w:rsidRPr="00D3506D">
        <w:rPr>
          <w:rFonts w:ascii="Times New Roman" w:hAnsi="Times New Roman" w:cs="Times New Roman"/>
          <w:b/>
          <w:bCs/>
          <w:sz w:val="32"/>
          <w:szCs w:val="32"/>
        </w:rPr>
        <w:t xml:space="preserve">ематическое планирование </w:t>
      </w:r>
    </w:p>
    <w:p w:rsidR="00D3506D" w:rsidRPr="00D3506D" w:rsidRDefault="00D3506D" w:rsidP="00D3506D">
      <w:pPr>
        <w:pStyle w:val="a7"/>
        <w:spacing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10632" w:type="dxa"/>
        <w:tblInd w:w="-34" w:type="dxa"/>
        <w:tblLook w:val="04A0"/>
      </w:tblPr>
      <w:tblGrid>
        <w:gridCol w:w="709"/>
        <w:gridCol w:w="8505"/>
        <w:gridCol w:w="1418"/>
      </w:tblGrid>
      <w:tr w:rsidR="00D3506D" w:rsidRPr="00D56811" w:rsidTr="00AA4092">
        <w:trPr>
          <w:trHeight w:val="7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 w:rsidP="00D3506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Вводный</w:t>
            </w:r>
            <w:r w:rsidRPr="00D56811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«Моя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горизонты»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(обзор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отраслей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экономического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развития</w:t>
            </w:r>
            <w:r w:rsidRPr="00D56811">
              <w:rPr>
                <w:rFonts w:ascii="Times New Roman" w:hAnsi="Times New Roman" w:cs="Times New Roman"/>
                <w:spacing w:val="-11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РФ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счастье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19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труде)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Тематический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«Открой своё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 (введение</w:t>
            </w:r>
            <w:r w:rsidRPr="00D56811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 «Мой</w:t>
            </w:r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профиль»</w:t>
            </w:r>
            <w:r w:rsidRPr="00D5681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разбор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«Система образования России»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(дополнительное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образование,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уровни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профессионального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образования,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стратегии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поступления)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D568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 образования»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приуроченная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к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Году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педагога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2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наставника)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деле»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1)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импортозамещение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авиастроение,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судовождение, судостроение, лесная промышленность)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промышленная:</w:t>
            </w:r>
            <w:r w:rsidRPr="00D56811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промышленности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производства»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(тяжелая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промышленность,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добыча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переработка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сырья)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промышленности»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металлург, специалист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аддитивным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технологиям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цифровая: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цифровых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технологий»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(информационные</w:t>
            </w:r>
            <w:r w:rsidRPr="00D56811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технологии,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искусственный</w:t>
            </w:r>
            <w:r w:rsidRPr="00D56811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интеллект,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робототехника)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цифровых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технологий»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программист,</w:t>
            </w:r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робототехник</w:t>
            </w:r>
            <w:proofErr w:type="spellEnd"/>
            <w:r w:rsidRPr="00D56811">
              <w:rPr>
                <w:rFonts w:ascii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proofErr w:type="gramEnd"/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 в деле» (часть 2) (на выбор: медицина, реабилитация, генетика)</w:t>
            </w:r>
          </w:p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инженерная: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инженерного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дела»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(машиностроение,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транспорт,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инженерной сфере»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инженер-конструктор,</w:t>
            </w:r>
            <w:r w:rsidRPr="00D56811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электромонтер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«Государственное управление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 общественная безопасность»</w:t>
            </w:r>
            <w:r w:rsidRPr="00D56811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(федеральная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государственная,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военная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правоохранительная</w:t>
            </w:r>
            <w:r w:rsidRPr="00D56811">
              <w:rPr>
                <w:rFonts w:ascii="Times New Roman" w:hAnsi="Times New Roman" w:cs="Times New Roman"/>
                <w:spacing w:val="-12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службы,</w:t>
            </w:r>
            <w:r w:rsidRPr="00D56811">
              <w:rPr>
                <w:rFonts w:ascii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особенности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работы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профессии</w:t>
            </w:r>
            <w:r w:rsidRPr="00D56811">
              <w:rPr>
                <w:rFonts w:ascii="Times New Roman" w:hAnsi="Times New Roman" w:cs="Times New Roman"/>
                <w:spacing w:val="-14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-69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этих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службах)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pacing w:val="-66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управления и безопасности»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кибербезопасности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 юрист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Занятие-рефлексия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«Моё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плодородная: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 о достижениях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агропромышленного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комплекса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страны»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(агропромышленный</w:t>
            </w:r>
            <w:r w:rsidRPr="00D56811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комплекс)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аграрной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агроном, зоотехник</w:t>
            </w:r>
            <w:r w:rsidRPr="00D56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здоровая: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Pr="00D5681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медицины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здравоохранения»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(сфера</w:t>
            </w:r>
            <w:r w:rsidRPr="00D56811">
              <w:rPr>
                <w:rFonts w:ascii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здравоохранения,</w:t>
            </w:r>
            <w:r w:rsidRPr="00D56811">
              <w:rPr>
                <w:rFonts w:ascii="Times New Roman" w:hAnsi="Times New Roman" w:cs="Times New Roman"/>
                <w:spacing w:val="-10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фармацевтика</w:t>
            </w:r>
            <w:r w:rsidRPr="00D56811">
              <w:rPr>
                <w:rFonts w:ascii="Times New Roman" w:hAnsi="Times New Roman" w:cs="Times New Roman"/>
                <w:spacing w:val="-13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15"/>
                <w:w w:val="10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биотехнологии)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области медицины»</w:t>
            </w:r>
            <w:r w:rsidRPr="00D5681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(моделирующая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профессиям</w:t>
            </w:r>
            <w:r w:rsidRPr="00D56811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выбор:</w:t>
            </w:r>
            <w:r w:rsidRPr="00D568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врач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телемедицины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биотехнолог</w:t>
            </w:r>
            <w:proofErr w:type="spellEnd"/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D5681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добрая:</w:t>
            </w:r>
            <w:r w:rsidRPr="00D56811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узнаю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профессиях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благо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общества»</w:t>
            </w:r>
            <w:r w:rsidRPr="00D56811">
              <w:rPr>
                <w:rFonts w:ascii="Times New Roman" w:hAnsi="Times New Roman" w:cs="Times New Roman"/>
                <w:spacing w:val="-6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(сфера</w:t>
            </w:r>
            <w:r w:rsidRPr="00D5681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социального</w:t>
            </w:r>
            <w:r w:rsidRPr="00D5681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развития,</w:t>
            </w:r>
            <w:r w:rsidRPr="00D5681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туризма</w:t>
            </w:r>
            <w:r w:rsidRPr="00D5681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5681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гостеприимства)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«Пробую профессию на благо общества» (моделирующая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«Россия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креативная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: узнаю творческие профессии» (сфера культуры и искусства)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«Пробую творческую профессию» (моделирующая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 по профессиям на выбор: дизайнер, продюсер 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«Один день в профессии» (часть 1) (учитель, актер, эколог)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«Один день в профессии» (часть 2) (пожарный, ветеринар, повар)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сериал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pacing w:val="12"/>
                <w:sz w:val="28"/>
                <w:szCs w:val="28"/>
              </w:rPr>
            </w:pP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сериал</w:t>
            </w:r>
            <w:r w:rsidRPr="00D5681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D56811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(часть</w:t>
            </w:r>
            <w:r w:rsidRPr="00D5681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D56811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6811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инженерной</w:t>
            </w:r>
            <w:r w:rsidRPr="00D5681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5681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платформе</w:t>
            </w:r>
            <w:r w:rsidRPr="00D5681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D5681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D5681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в будущее»)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цифровой 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промышленности»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«Пробую профессию в сфере медицины»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«Пробую профессию в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креативной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сфере» (</w:t>
            </w:r>
            <w:proofErr w:type="gram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моделирующая</w:t>
            </w:r>
            <w:proofErr w:type="gram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онлайн-проба</w:t>
            </w:r>
            <w:proofErr w:type="spellEnd"/>
            <w:r w:rsidRPr="00D5681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проекта «Билет в будущее»)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«Моё</w:t>
            </w:r>
            <w:r w:rsidRPr="00D5681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r w:rsidRPr="00D5681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Pr="00D5681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D56811">
              <w:rPr>
                <w:rFonts w:ascii="Times New Roman" w:hAnsi="Times New Roman" w:cs="Times New Roman"/>
                <w:sz w:val="28"/>
                <w:szCs w:val="28"/>
              </w:rPr>
              <w:t>страна»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D56811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D3506D" w:rsidRPr="00D56811" w:rsidTr="00AA40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6D" w:rsidRPr="00D56811" w:rsidRDefault="00D3506D">
            <w:pPr>
              <w:pStyle w:val="a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</w:tbl>
    <w:p w:rsidR="00D3506D" w:rsidRPr="00D56811" w:rsidRDefault="00D3506D" w:rsidP="00D3506D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56811" w:rsidRDefault="00910319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</w:t>
      </w: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16F" w:rsidRDefault="00F3316F" w:rsidP="009103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F3316F" w:rsidSect="00F3316F">
      <w:pgSz w:w="11906" w:h="16838"/>
      <w:pgMar w:top="28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291"/>
    <w:multiLevelType w:val="hybridMultilevel"/>
    <w:tmpl w:val="A02E7A9A"/>
    <w:lvl w:ilvl="0" w:tplc="D610E60A">
      <w:start w:val="1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103025"/>
    <w:multiLevelType w:val="hybridMultilevel"/>
    <w:tmpl w:val="A02E7A9A"/>
    <w:lvl w:ilvl="0" w:tplc="D610E60A">
      <w:start w:val="1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EE5BEB"/>
    <w:multiLevelType w:val="hybridMultilevel"/>
    <w:tmpl w:val="A02E7A9A"/>
    <w:lvl w:ilvl="0" w:tplc="D610E60A">
      <w:start w:val="1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506D"/>
    <w:rsid w:val="000105D1"/>
    <w:rsid w:val="00080956"/>
    <w:rsid w:val="00131A6F"/>
    <w:rsid w:val="001D6FA6"/>
    <w:rsid w:val="00203B1A"/>
    <w:rsid w:val="0021289F"/>
    <w:rsid w:val="00230F2D"/>
    <w:rsid w:val="0025354E"/>
    <w:rsid w:val="002666EF"/>
    <w:rsid w:val="00266EDC"/>
    <w:rsid w:val="005F787E"/>
    <w:rsid w:val="00682E93"/>
    <w:rsid w:val="0073672D"/>
    <w:rsid w:val="007920E0"/>
    <w:rsid w:val="007A7E32"/>
    <w:rsid w:val="00834908"/>
    <w:rsid w:val="00852816"/>
    <w:rsid w:val="00910319"/>
    <w:rsid w:val="009542A3"/>
    <w:rsid w:val="009A0166"/>
    <w:rsid w:val="009F10F7"/>
    <w:rsid w:val="00AA4092"/>
    <w:rsid w:val="00BE0D5E"/>
    <w:rsid w:val="00D3506D"/>
    <w:rsid w:val="00D56811"/>
    <w:rsid w:val="00ED0FE8"/>
    <w:rsid w:val="00F33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6D"/>
    <w:pPr>
      <w:spacing w:after="160" w:line="254" w:lineRule="auto"/>
    </w:pPr>
    <w:rPr>
      <w:kern w:val="2"/>
    </w:rPr>
  </w:style>
  <w:style w:type="paragraph" w:styleId="1">
    <w:name w:val="heading 1"/>
    <w:basedOn w:val="a"/>
    <w:link w:val="10"/>
    <w:uiPriority w:val="9"/>
    <w:qFormat/>
    <w:rsid w:val="00D3506D"/>
    <w:pPr>
      <w:widowControl w:val="0"/>
      <w:autoSpaceDE w:val="0"/>
      <w:autoSpaceDN w:val="0"/>
      <w:spacing w:after="0" w:line="240" w:lineRule="auto"/>
      <w:ind w:left="112"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06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3506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506D"/>
    <w:rPr>
      <w:color w:val="800080" w:themeColor="followedHyperlink"/>
      <w:u w:val="single"/>
    </w:rPr>
  </w:style>
  <w:style w:type="paragraph" w:styleId="11">
    <w:name w:val="toc 1"/>
    <w:basedOn w:val="a"/>
    <w:autoRedefine/>
    <w:uiPriority w:val="1"/>
    <w:semiHidden/>
    <w:unhideWhenUsed/>
    <w:qFormat/>
    <w:rsid w:val="00D3506D"/>
    <w:pPr>
      <w:widowControl w:val="0"/>
      <w:autoSpaceDE w:val="0"/>
      <w:autoSpaceDN w:val="0"/>
      <w:spacing w:after="0" w:line="240" w:lineRule="auto"/>
      <w:ind w:left="112" w:hanging="3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Body Text"/>
    <w:basedOn w:val="a"/>
    <w:link w:val="a6"/>
    <w:uiPriority w:val="1"/>
    <w:semiHidden/>
    <w:unhideWhenUsed/>
    <w:qFormat/>
    <w:rsid w:val="00D350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D3506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D3506D"/>
    <w:pPr>
      <w:spacing w:after="0" w:line="240" w:lineRule="auto"/>
    </w:pPr>
    <w:rPr>
      <w:kern w:val="2"/>
    </w:rPr>
  </w:style>
  <w:style w:type="paragraph" w:styleId="a8">
    <w:name w:val="List Paragraph"/>
    <w:basedOn w:val="a"/>
    <w:uiPriority w:val="34"/>
    <w:qFormat/>
    <w:rsid w:val="00D3506D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kern w:val="0"/>
    </w:rPr>
  </w:style>
  <w:style w:type="paragraph" w:customStyle="1" w:styleId="TableParagraph">
    <w:name w:val="Table Paragraph"/>
    <w:basedOn w:val="a"/>
    <w:uiPriority w:val="1"/>
    <w:qFormat/>
    <w:rsid w:val="00D3506D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kern w:val="0"/>
    </w:rPr>
  </w:style>
  <w:style w:type="paragraph" w:customStyle="1" w:styleId="Default">
    <w:name w:val="Default"/>
    <w:rsid w:val="00D350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9">
    <w:name w:val="Table Grid"/>
    <w:basedOn w:val="a1"/>
    <w:uiPriority w:val="59"/>
    <w:rsid w:val="00D3506D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3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672D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2007-12-31T21:43:00Z</cp:lastPrinted>
  <dcterms:created xsi:type="dcterms:W3CDTF">2023-10-13T11:00:00Z</dcterms:created>
  <dcterms:modified xsi:type="dcterms:W3CDTF">2023-10-23T10:57:00Z</dcterms:modified>
</cp:coreProperties>
</file>