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92" w:rsidRDefault="000D1E92"/>
    <w:p w:rsidR="00EF3670" w:rsidRDefault="00EF3670" w:rsidP="00F2220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120765" cy="864456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44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70" w:rsidRDefault="00EF3670" w:rsidP="00F2220C">
      <w:pPr>
        <w:spacing w:line="360" w:lineRule="auto"/>
        <w:jc w:val="center"/>
        <w:rPr>
          <w:b/>
          <w:sz w:val="28"/>
          <w:szCs w:val="28"/>
        </w:rPr>
      </w:pPr>
    </w:p>
    <w:p w:rsidR="00EF3670" w:rsidRDefault="00EF3670" w:rsidP="00F2220C">
      <w:pPr>
        <w:spacing w:line="360" w:lineRule="auto"/>
        <w:jc w:val="center"/>
        <w:rPr>
          <w:b/>
          <w:sz w:val="28"/>
          <w:szCs w:val="28"/>
        </w:rPr>
      </w:pPr>
    </w:p>
    <w:p w:rsidR="00EF3670" w:rsidRDefault="00EF3670" w:rsidP="00F2220C">
      <w:pPr>
        <w:spacing w:line="360" w:lineRule="auto"/>
        <w:jc w:val="center"/>
        <w:rPr>
          <w:b/>
          <w:sz w:val="28"/>
          <w:szCs w:val="28"/>
        </w:rPr>
      </w:pPr>
    </w:p>
    <w:p w:rsidR="00EF3670" w:rsidRDefault="00EF3670" w:rsidP="00F2220C">
      <w:pPr>
        <w:spacing w:line="360" w:lineRule="auto"/>
        <w:jc w:val="center"/>
        <w:rPr>
          <w:b/>
          <w:sz w:val="28"/>
          <w:szCs w:val="28"/>
        </w:rPr>
      </w:pPr>
    </w:p>
    <w:p w:rsidR="00726147" w:rsidRPr="00726147" w:rsidRDefault="00726147" w:rsidP="00F2220C">
      <w:pPr>
        <w:spacing w:line="360" w:lineRule="auto"/>
        <w:jc w:val="center"/>
        <w:rPr>
          <w:b/>
          <w:sz w:val="28"/>
          <w:szCs w:val="28"/>
        </w:rPr>
      </w:pPr>
      <w:r w:rsidRPr="00726147">
        <w:rPr>
          <w:b/>
          <w:sz w:val="28"/>
          <w:szCs w:val="28"/>
        </w:rPr>
        <w:lastRenderedPageBreak/>
        <w:t xml:space="preserve">Пояснительная записка </w:t>
      </w:r>
    </w:p>
    <w:p w:rsidR="00726147" w:rsidRDefault="00C46896" w:rsidP="00726147">
      <w:pPr>
        <w:spacing w:line="360" w:lineRule="auto"/>
        <w:ind w:left="284"/>
        <w:jc w:val="both"/>
        <w:rPr>
          <w:sz w:val="28"/>
          <w:szCs w:val="28"/>
        </w:rPr>
      </w:pPr>
      <w:r w:rsidRPr="00C46896">
        <w:rPr>
          <w:sz w:val="28"/>
          <w:szCs w:val="28"/>
        </w:rPr>
        <w:t>Рабочая программа курса внеурочной деятельности «Подготовка к ОГЭ по математике»</w:t>
      </w:r>
      <w:r w:rsidR="00726147">
        <w:rPr>
          <w:sz w:val="28"/>
          <w:szCs w:val="28"/>
        </w:rPr>
        <w:t xml:space="preserve">  </w:t>
      </w:r>
      <w:r w:rsidR="00726147" w:rsidRPr="00726147">
        <w:rPr>
          <w:sz w:val="28"/>
          <w:szCs w:val="28"/>
        </w:rPr>
        <w:t xml:space="preserve">составлена на основе следующих нормативных документов: </w:t>
      </w:r>
    </w:p>
    <w:p w:rsidR="00726147" w:rsidRPr="00726147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>Федерального закона от 29.12.2012 № 273-ФЗ «Об образовании в Российской Федерации»</w:t>
      </w:r>
      <w:r w:rsidR="00BF142B">
        <w:rPr>
          <w:sz w:val="28"/>
          <w:szCs w:val="28"/>
        </w:rPr>
        <w:t xml:space="preserve"> с  изменениями и дополнениями</w:t>
      </w:r>
      <w:r w:rsidRPr="00726147">
        <w:rPr>
          <w:sz w:val="28"/>
          <w:szCs w:val="28"/>
        </w:rPr>
        <w:t xml:space="preserve">; </w:t>
      </w:r>
    </w:p>
    <w:p w:rsidR="00726147" w:rsidRPr="00726147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 xml:space="preserve">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726147" w:rsidRPr="00726147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 xml:space="preserve">приказа Минпросвещения России от 16.11.2022 № 993 «Об утверждении федеральной образовательной программы основного общего образования» (далее – ФОП ООО); </w:t>
      </w:r>
    </w:p>
    <w:p w:rsidR="00726147" w:rsidRPr="00726147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>приказа Минпросвещения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поколения);</w:t>
      </w:r>
    </w:p>
    <w:p w:rsidR="00726147" w:rsidRPr="00773653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Pr="00726147">
        <w:rPr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от 28 сентября 2020 г. № 28 (далее – СанПиН 2.4.3648-20);</w:t>
      </w:r>
    </w:p>
    <w:p w:rsidR="00726147" w:rsidRPr="00726147" w:rsidRDefault="00726147" w:rsidP="00773653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>Календарн</w:t>
      </w:r>
      <w:r w:rsidR="00773653">
        <w:rPr>
          <w:sz w:val="28"/>
          <w:szCs w:val="28"/>
        </w:rPr>
        <w:t>ого</w:t>
      </w:r>
      <w:r w:rsidRPr="00726147">
        <w:rPr>
          <w:sz w:val="28"/>
          <w:szCs w:val="28"/>
        </w:rPr>
        <w:t xml:space="preserve"> учебн</w:t>
      </w:r>
      <w:r w:rsidR="00773653">
        <w:rPr>
          <w:sz w:val="28"/>
          <w:szCs w:val="28"/>
        </w:rPr>
        <w:t>ого</w:t>
      </w:r>
      <w:r w:rsidRPr="00726147">
        <w:rPr>
          <w:sz w:val="28"/>
          <w:szCs w:val="28"/>
        </w:rPr>
        <w:t xml:space="preserve"> график</w:t>
      </w:r>
      <w:r w:rsidR="00773653">
        <w:rPr>
          <w:sz w:val="28"/>
          <w:szCs w:val="28"/>
        </w:rPr>
        <w:t>а</w:t>
      </w:r>
      <w:r w:rsidRPr="00726147">
        <w:rPr>
          <w:sz w:val="28"/>
          <w:szCs w:val="28"/>
        </w:rPr>
        <w:t xml:space="preserve"> </w:t>
      </w:r>
      <w:r>
        <w:rPr>
          <w:sz w:val="28"/>
          <w:szCs w:val="28"/>
        </w:rPr>
        <w:t>МОУ «1-Засеймская средняя общеобразовательная школа»</w:t>
      </w:r>
      <w:r w:rsidRPr="00726147">
        <w:rPr>
          <w:sz w:val="28"/>
          <w:szCs w:val="28"/>
        </w:rPr>
        <w:t xml:space="preserve"> на 2023-2024 учебный год </w:t>
      </w:r>
    </w:p>
    <w:p w:rsidR="00BF142B" w:rsidRPr="00BF142B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>ООП МОУ «1-Засеймская средняя общеобразовательная</w:t>
      </w:r>
      <w:r w:rsidR="00BF142B">
        <w:rPr>
          <w:sz w:val="28"/>
          <w:szCs w:val="28"/>
        </w:rPr>
        <w:t xml:space="preserve"> школа»;</w:t>
      </w:r>
    </w:p>
    <w:p w:rsidR="00BF142B" w:rsidRPr="00BF142B" w:rsidRDefault="00773653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Учебного </w:t>
      </w:r>
      <w:r w:rsidR="00726147" w:rsidRPr="00726147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="00726147" w:rsidRPr="00726147">
        <w:rPr>
          <w:sz w:val="28"/>
          <w:szCs w:val="28"/>
        </w:rPr>
        <w:t xml:space="preserve"> </w:t>
      </w:r>
      <w:r w:rsidR="00BF142B" w:rsidRPr="00BF142B">
        <w:rPr>
          <w:sz w:val="28"/>
          <w:szCs w:val="28"/>
        </w:rPr>
        <w:t>МОУ «1-Засеймская средняя общеобразовательная школа»</w:t>
      </w:r>
      <w:r w:rsidR="00726147" w:rsidRPr="00BF142B">
        <w:rPr>
          <w:sz w:val="28"/>
          <w:szCs w:val="28"/>
        </w:rPr>
        <w:t xml:space="preserve"> на 2023-2024 учебный год</w:t>
      </w:r>
      <w:r w:rsidR="00726147" w:rsidRPr="00726147">
        <w:rPr>
          <w:sz w:val="28"/>
          <w:szCs w:val="28"/>
        </w:rPr>
        <w:t xml:space="preserve">; </w:t>
      </w:r>
    </w:p>
    <w:p w:rsidR="00BF142B" w:rsidRPr="00BF142B" w:rsidRDefault="00726147" w:rsidP="00726147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 xml:space="preserve"> Устава </w:t>
      </w:r>
      <w:r w:rsidR="00BF142B" w:rsidRPr="00BF142B">
        <w:rPr>
          <w:sz w:val="28"/>
          <w:szCs w:val="28"/>
        </w:rPr>
        <w:t>МОУ «1-Засеймская средняя общеобразовательная школа»</w:t>
      </w:r>
      <w:r w:rsidRPr="00726147">
        <w:rPr>
          <w:sz w:val="28"/>
          <w:szCs w:val="28"/>
        </w:rPr>
        <w:t xml:space="preserve">; </w:t>
      </w:r>
    </w:p>
    <w:p w:rsidR="00BF142B" w:rsidRPr="00C46896" w:rsidRDefault="00726147" w:rsidP="00C46896">
      <w:pPr>
        <w:pStyle w:val="a6"/>
        <w:numPr>
          <w:ilvl w:val="0"/>
          <w:numId w:val="35"/>
        </w:num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726147">
        <w:rPr>
          <w:sz w:val="28"/>
          <w:szCs w:val="28"/>
        </w:rPr>
        <w:t xml:space="preserve">Положения о </w:t>
      </w:r>
      <w:r w:rsidR="00BF142B" w:rsidRPr="00726147">
        <w:rPr>
          <w:sz w:val="28"/>
          <w:szCs w:val="28"/>
        </w:rPr>
        <w:t>рабоч</w:t>
      </w:r>
      <w:r w:rsidR="00BF142B">
        <w:rPr>
          <w:sz w:val="28"/>
          <w:szCs w:val="28"/>
        </w:rPr>
        <w:t>ей</w:t>
      </w:r>
      <w:r w:rsidR="00BF142B" w:rsidRPr="00726147">
        <w:rPr>
          <w:sz w:val="28"/>
          <w:szCs w:val="28"/>
        </w:rPr>
        <w:t xml:space="preserve"> программ</w:t>
      </w:r>
      <w:r w:rsidR="00BF142B">
        <w:rPr>
          <w:sz w:val="28"/>
          <w:szCs w:val="28"/>
        </w:rPr>
        <w:t>е по курсу внеурочной деятельности по обновленным ФГОС</w:t>
      </w:r>
      <w:r w:rsidR="00BF142B" w:rsidRPr="00726147">
        <w:rPr>
          <w:sz w:val="28"/>
          <w:szCs w:val="28"/>
        </w:rPr>
        <w:t xml:space="preserve"> </w:t>
      </w:r>
      <w:r w:rsidR="00773653">
        <w:rPr>
          <w:sz w:val="28"/>
          <w:szCs w:val="28"/>
        </w:rPr>
        <w:t>в</w:t>
      </w:r>
      <w:r w:rsidRPr="00726147">
        <w:rPr>
          <w:sz w:val="28"/>
          <w:szCs w:val="28"/>
        </w:rPr>
        <w:t xml:space="preserve"> </w:t>
      </w:r>
      <w:r w:rsidR="00BF142B" w:rsidRPr="00BF142B">
        <w:rPr>
          <w:sz w:val="28"/>
          <w:szCs w:val="28"/>
        </w:rPr>
        <w:t>МОУ «1-Засеймская средняя общеобразовательная школа»</w:t>
      </w:r>
      <w:r w:rsidRPr="00726147">
        <w:rPr>
          <w:sz w:val="28"/>
          <w:szCs w:val="28"/>
        </w:rPr>
        <w:t xml:space="preserve">; </w:t>
      </w:r>
    </w:p>
    <w:p w:rsidR="00A94A47" w:rsidRDefault="00A94A47" w:rsidP="00BF142B">
      <w:pPr>
        <w:pStyle w:val="a6"/>
        <w:spacing w:line="360" w:lineRule="auto"/>
        <w:ind w:left="644"/>
        <w:rPr>
          <w:b/>
          <w:sz w:val="28"/>
          <w:szCs w:val="28"/>
          <w:u w:val="single"/>
        </w:rPr>
      </w:pPr>
    </w:p>
    <w:p w:rsidR="00AE4A46" w:rsidRDefault="00AE4A46" w:rsidP="00BF142B">
      <w:pPr>
        <w:pStyle w:val="a6"/>
        <w:spacing w:line="360" w:lineRule="auto"/>
        <w:ind w:left="644"/>
        <w:rPr>
          <w:b/>
          <w:sz w:val="28"/>
          <w:szCs w:val="28"/>
          <w:u w:val="single"/>
        </w:rPr>
      </w:pPr>
    </w:p>
    <w:p w:rsidR="00AE4A46" w:rsidRDefault="00AE4A46" w:rsidP="00BF142B">
      <w:pPr>
        <w:pStyle w:val="a6"/>
        <w:spacing w:line="360" w:lineRule="auto"/>
        <w:ind w:left="644"/>
        <w:rPr>
          <w:b/>
          <w:sz w:val="28"/>
          <w:szCs w:val="28"/>
          <w:u w:val="single"/>
        </w:rPr>
      </w:pP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73653">
        <w:rPr>
          <w:b/>
          <w:sz w:val="28"/>
          <w:szCs w:val="28"/>
          <w:u w:val="single"/>
        </w:rPr>
        <w:lastRenderedPageBreak/>
        <w:t>Цель курса:</w:t>
      </w:r>
      <w:r w:rsidRPr="00726147">
        <w:rPr>
          <w:sz w:val="28"/>
          <w:szCs w:val="28"/>
        </w:rPr>
        <w:t xml:space="preserve"> 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 по математике. 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73653">
        <w:rPr>
          <w:b/>
          <w:sz w:val="28"/>
          <w:szCs w:val="28"/>
          <w:u w:val="single"/>
        </w:rPr>
        <w:t>Задачи курса:</w:t>
      </w:r>
      <w:r w:rsidRPr="00726147">
        <w:rPr>
          <w:sz w:val="28"/>
          <w:szCs w:val="28"/>
        </w:rPr>
        <w:t xml:space="preserve"> 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26147">
        <w:rPr>
          <w:sz w:val="28"/>
          <w:szCs w:val="28"/>
        </w:rPr>
        <w:t xml:space="preserve">• Закрепить основные теоретические понятия и определения по основным изучаемым разделам; 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26147">
        <w:rPr>
          <w:sz w:val="28"/>
          <w:szCs w:val="28"/>
        </w:rPr>
        <w:t xml:space="preserve">• Отработать основные типы задач изучаемых типов КИМ ОГЭ «Алгебра» и «Геометрия» и их алгоритм решения; 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26147">
        <w:rPr>
          <w:sz w:val="28"/>
          <w:szCs w:val="28"/>
        </w:rPr>
        <w:t xml:space="preserve">• Формировать у обучающихся целостного представления о теме, ее значения в разделе математики, межпредметные связи с другими темами; • Способствовать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 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26147">
        <w:rPr>
          <w:sz w:val="28"/>
          <w:szCs w:val="28"/>
        </w:rPr>
        <w:t>• Акцентировать внимание учащихся на единых требованиях к правилам оформления различных видов заданий, включаемых в итоговую аттестацию за курс основной школы.</w:t>
      </w:r>
    </w:p>
    <w:p w:rsidR="00773653" w:rsidRDefault="00726147" w:rsidP="00BF142B">
      <w:pPr>
        <w:pStyle w:val="a6"/>
        <w:spacing w:line="360" w:lineRule="auto"/>
        <w:ind w:left="644"/>
        <w:rPr>
          <w:sz w:val="28"/>
          <w:szCs w:val="28"/>
        </w:rPr>
      </w:pPr>
      <w:r w:rsidRPr="00726147">
        <w:rPr>
          <w:sz w:val="28"/>
          <w:szCs w:val="28"/>
        </w:rPr>
        <w:t xml:space="preserve"> • 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т</w:t>
      </w:r>
      <w:r w:rsidR="00773653">
        <w:rPr>
          <w:sz w:val="28"/>
          <w:szCs w:val="28"/>
        </w:rPr>
        <w:t xml:space="preserve">ех или иных методов обучения. </w:t>
      </w:r>
    </w:p>
    <w:p w:rsidR="00773653" w:rsidRDefault="00773653" w:rsidP="00BF142B">
      <w:pPr>
        <w:pStyle w:val="a6"/>
        <w:spacing w:line="360" w:lineRule="auto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6147" w:rsidRPr="00726147">
        <w:rPr>
          <w:sz w:val="28"/>
          <w:szCs w:val="28"/>
        </w:rPr>
        <w:t>Программа курса «Подготовка к ОГЭ по математике» предназначена для повышения эффективности подготовки обучающихся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школе»; направлен</w:t>
      </w:r>
      <w:r>
        <w:rPr>
          <w:sz w:val="28"/>
          <w:szCs w:val="28"/>
        </w:rPr>
        <w:t>а</w:t>
      </w:r>
      <w:r w:rsidR="00726147" w:rsidRPr="00726147">
        <w:rPr>
          <w:sz w:val="28"/>
          <w:szCs w:val="28"/>
        </w:rPr>
        <w:t xml:space="preserve">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ОГЭ по математике на тестовом материале; позволит систематизировать и углубить знания учащихся по различным разделам курса математики основной школы (арифметике, алгебре, статистике, теории вероятностей и геометрии). </w:t>
      </w:r>
    </w:p>
    <w:p w:rsidR="00AF31EF" w:rsidRPr="00E649BE" w:rsidRDefault="00773653" w:rsidP="00C46896">
      <w:pPr>
        <w:pStyle w:val="a6"/>
        <w:spacing w:line="360" w:lineRule="auto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6147" w:rsidRPr="00726147">
        <w:rPr>
          <w:sz w:val="28"/>
          <w:szCs w:val="28"/>
        </w:rPr>
        <w:t>Программа курса составлена на основе</w:t>
      </w:r>
      <w:r w:rsidR="00C46896">
        <w:rPr>
          <w:sz w:val="28"/>
          <w:szCs w:val="28"/>
        </w:rPr>
        <w:t xml:space="preserve"> </w:t>
      </w:r>
      <w:r w:rsidR="00726147" w:rsidRPr="00C46896">
        <w:rPr>
          <w:sz w:val="28"/>
          <w:szCs w:val="28"/>
        </w:rPr>
        <w:t xml:space="preserve">Обязательного минимума содержания образовательных программ по математике и требований к </w:t>
      </w:r>
      <w:r w:rsidR="00726147" w:rsidRPr="00C46896">
        <w:rPr>
          <w:sz w:val="28"/>
          <w:szCs w:val="28"/>
        </w:rPr>
        <w:lastRenderedPageBreak/>
        <w:t xml:space="preserve">уровню подготовки выпускников основной школы, с учетом Спецификации КИМ для проведения ОГЭ по математике и Кодификатора проверяемых требований к результатам освоения ООП ООО и элементов содержания для проведения ОГЭ по математике, подготовленных ФИПИ. В соответствии с учебным планом </w:t>
      </w:r>
      <w:r w:rsidRPr="00C46896">
        <w:rPr>
          <w:sz w:val="28"/>
          <w:szCs w:val="28"/>
        </w:rPr>
        <w:t xml:space="preserve">МОУ «1-Засеймская средняя общеобразовательная школа» </w:t>
      </w:r>
      <w:r w:rsidR="00726147" w:rsidRPr="00C46896">
        <w:rPr>
          <w:sz w:val="28"/>
          <w:szCs w:val="28"/>
        </w:rPr>
        <w:t>на 2023-2024 учебный год на изучение курса отведено 34 часа из части учебного плана (1 час в неделю).</w:t>
      </w:r>
    </w:p>
    <w:p w:rsidR="000C3FA5" w:rsidRPr="000C3FA5" w:rsidRDefault="000C3FA5" w:rsidP="000C3FA5">
      <w:pPr>
        <w:pStyle w:val="a6"/>
        <w:spacing w:line="360" w:lineRule="auto"/>
        <w:ind w:left="644"/>
        <w:rPr>
          <w:sz w:val="28"/>
          <w:szCs w:val="28"/>
        </w:rPr>
      </w:pPr>
      <w:r w:rsidRPr="000C3FA5">
        <w:rPr>
          <w:i/>
          <w:sz w:val="28"/>
          <w:szCs w:val="28"/>
          <w:u w:val="single"/>
        </w:rPr>
        <w:t>Основные цели курса:</w:t>
      </w:r>
      <w:r w:rsidRPr="000C3FA5">
        <w:rPr>
          <w:sz w:val="28"/>
          <w:szCs w:val="28"/>
        </w:rPr>
        <w:t xml:space="preserve"> привитие интереса учащимся к математике, углубление и расширение знаний обучающихся по математике, развитие математического кругозора, мышления, исследовательских умений учащихся, формирование у обучающихся опыта творческой деятельности, воспитание у школьников настойчивости, инициативы, самостоятельности, подготовка к ГИА.</w:t>
      </w:r>
    </w:p>
    <w:p w:rsidR="000C3FA5" w:rsidRPr="000C3FA5" w:rsidRDefault="000C3FA5" w:rsidP="00C46896">
      <w:pPr>
        <w:pStyle w:val="a6"/>
        <w:spacing w:line="360" w:lineRule="auto"/>
        <w:ind w:left="644"/>
        <w:rPr>
          <w:sz w:val="28"/>
          <w:szCs w:val="28"/>
        </w:rPr>
      </w:pPr>
    </w:p>
    <w:p w:rsidR="00726147" w:rsidRPr="000C3FA5" w:rsidRDefault="000C3FA5" w:rsidP="00726147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val="en-US" w:eastAsia="ru-RU"/>
        </w:rPr>
        <w:t>I</w:t>
      </w:r>
      <w:r w:rsidRPr="000C3FA5">
        <w:rPr>
          <w:b/>
          <w:bCs/>
          <w:color w:val="333333"/>
          <w:sz w:val="28"/>
          <w:szCs w:val="28"/>
          <w:lang w:eastAsia="ru-RU"/>
        </w:rPr>
        <w:t xml:space="preserve">. </w:t>
      </w:r>
      <w:r w:rsidR="00726147" w:rsidRPr="000C3FA5">
        <w:rPr>
          <w:b/>
          <w:bCs/>
          <w:color w:val="333333"/>
          <w:sz w:val="28"/>
          <w:szCs w:val="28"/>
          <w:lang w:eastAsia="ru-RU"/>
        </w:rPr>
        <w:t>Результаты освоения курса внеурочной деятельности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Личностные результаты: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Освоение социальных норм, правил поведения, ролей и форм социальной жизни.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Формирование коммуникативной компетентности в общении и сотрудничестве.</w:t>
      </w:r>
    </w:p>
    <w:p w:rsidR="00726147" w:rsidRPr="000C3FA5" w:rsidRDefault="00726147" w:rsidP="000C3FA5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Формирование способности к эмоциональному вос</w:t>
      </w:r>
      <w:r w:rsidRPr="000C3FA5">
        <w:rPr>
          <w:color w:val="333333"/>
          <w:sz w:val="28"/>
          <w:szCs w:val="28"/>
          <w:lang w:eastAsia="ru-RU"/>
        </w:rPr>
        <w:softHyphen/>
        <w:t>приятию математических объектов, задач, решений, рассуж</w:t>
      </w:r>
      <w:r w:rsidRPr="000C3FA5">
        <w:rPr>
          <w:color w:val="333333"/>
          <w:sz w:val="28"/>
          <w:szCs w:val="28"/>
          <w:lang w:eastAsia="ru-RU"/>
        </w:rPr>
        <w:softHyphen/>
        <w:t>дений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Метапредметные результаты обучения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i/>
          <w:iCs/>
          <w:color w:val="333333"/>
          <w:sz w:val="28"/>
          <w:szCs w:val="28"/>
          <w:lang w:eastAsia="ru-RU"/>
        </w:rPr>
        <w:t>Регулятивные УУД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lastRenderedPageBreak/>
        <w:t>определять собственные проблемы и причины их возникновения при работе с математическими объектами;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726147" w:rsidRPr="000C3FA5" w:rsidRDefault="00726147" w:rsidP="000C3FA5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i/>
          <w:iCs/>
          <w:color w:val="333333"/>
          <w:sz w:val="28"/>
          <w:szCs w:val="28"/>
          <w:lang w:eastAsia="ru-RU"/>
        </w:rPr>
        <w:t>Познавательные УУД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lastRenderedPageBreak/>
        <w:t>умение выявлять, строить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на математическом языке;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строить доказательство методом от противного;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726147" w:rsidRPr="000C3FA5" w:rsidRDefault="00726147" w:rsidP="000C3FA5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i/>
          <w:iCs/>
          <w:color w:val="333333"/>
          <w:sz w:val="28"/>
          <w:szCs w:val="28"/>
          <w:lang w:eastAsia="ru-RU"/>
        </w:rPr>
        <w:t>Коммуникативные УУД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корректно, в рамках задач коммуникации, формулировать и отстаивать взгляды, аргументировать доводы, выводы, а также выдвигать контаргументы, необходимые для выявления ситуации успеха в решении той или иной математической задачи;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lastRenderedPageBreak/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726147" w:rsidRPr="000C3FA5" w:rsidRDefault="00726147" w:rsidP="000C3FA5">
      <w:pPr>
        <w:widowControl/>
        <w:numPr>
          <w:ilvl w:val="0"/>
          <w:numId w:val="1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Предметные результаты:</w:t>
      </w:r>
    </w:p>
    <w:p w:rsidR="00726147" w:rsidRPr="000C3FA5" w:rsidRDefault="00726147" w:rsidP="000C3FA5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726147" w:rsidRPr="000C3FA5" w:rsidRDefault="00726147" w:rsidP="000C3FA5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формирование навыка решения определенных типов задач в структуре задач ОГЭ;</w:t>
      </w:r>
    </w:p>
    <w:p w:rsidR="00726147" w:rsidRPr="000C3FA5" w:rsidRDefault="00726147" w:rsidP="000C3FA5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726147" w:rsidRPr="000C3FA5" w:rsidRDefault="00726147" w:rsidP="000C3FA5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726147" w:rsidRPr="000C3FA5" w:rsidRDefault="00726147" w:rsidP="000C3FA5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Требования к уровню подготовки учащихся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Натуральные числа. Дроби. Рациональные числа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понимать особенности десятичной системы счисления;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оперировать понятиями, связанными с делимостью натуральных чисел;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сравнивать и упорядочивать рациональные числа;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726147" w:rsidRPr="000C3FA5" w:rsidRDefault="00726147" w:rsidP="000C3FA5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Действительные числа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lastRenderedPageBreak/>
        <w:t>использовать начальные представления о множестве действительных чисел;</w:t>
      </w:r>
    </w:p>
    <w:p w:rsidR="00726147" w:rsidRPr="000C3FA5" w:rsidRDefault="00726147" w:rsidP="000C3FA5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оперировать понятием квадратного корня, применять его в вычислениях.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Алгебраические выражения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lang w:eastAsia="ru-RU"/>
        </w:rPr>
        <w:t>Выпускникнаучится:</w:t>
      </w:r>
    </w:p>
    <w:p w:rsidR="00726147" w:rsidRPr="000C3FA5" w:rsidRDefault="00726147" w:rsidP="000C3FA5">
      <w:pPr>
        <w:widowControl/>
        <w:numPr>
          <w:ilvl w:val="0"/>
          <w:numId w:val="2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726147" w:rsidRPr="000C3FA5" w:rsidRDefault="00726147" w:rsidP="000C3FA5">
      <w:pPr>
        <w:widowControl/>
        <w:numPr>
          <w:ilvl w:val="0"/>
          <w:numId w:val="2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726147" w:rsidRPr="000C3FA5" w:rsidRDefault="00726147" w:rsidP="000C3FA5">
      <w:pPr>
        <w:widowControl/>
        <w:numPr>
          <w:ilvl w:val="0"/>
          <w:numId w:val="2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726147" w:rsidRPr="000C3FA5" w:rsidRDefault="00726147" w:rsidP="000C3FA5">
      <w:pPr>
        <w:widowControl/>
        <w:numPr>
          <w:ilvl w:val="0"/>
          <w:numId w:val="2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выполнять разложение многочленов на множители.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Уравнения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3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726147" w:rsidRPr="000C3FA5" w:rsidRDefault="00726147" w:rsidP="000C3FA5">
      <w:pPr>
        <w:widowControl/>
        <w:numPr>
          <w:ilvl w:val="0"/>
          <w:numId w:val="23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726147" w:rsidRPr="000C3FA5" w:rsidRDefault="00726147" w:rsidP="000C3FA5">
      <w:pPr>
        <w:widowControl/>
        <w:numPr>
          <w:ilvl w:val="0"/>
          <w:numId w:val="23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Неравенства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4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726147" w:rsidRPr="000C3FA5" w:rsidRDefault="00726147" w:rsidP="000C3FA5">
      <w:pPr>
        <w:widowControl/>
        <w:numPr>
          <w:ilvl w:val="0"/>
          <w:numId w:val="24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Основные понятия. Числовые функции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726147" w:rsidRPr="000C3FA5" w:rsidRDefault="00726147" w:rsidP="000C3FA5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726147" w:rsidRPr="000C3FA5" w:rsidRDefault="00726147" w:rsidP="000C3FA5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Описательная статистика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lastRenderedPageBreak/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6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использовать простейшие способы представления и анализа статистических данных.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Случайные события и вероятность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Выпускникнаучится</w:t>
      </w:r>
      <w:r w:rsidRPr="000C3FA5">
        <w:rPr>
          <w:color w:val="333333"/>
          <w:sz w:val="28"/>
          <w:szCs w:val="28"/>
          <w:lang w:eastAsia="ru-RU"/>
        </w:rPr>
        <w:t> </w:t>
      </w:r>
    </w:p>
    <w:p w:rsidR="00726147" w:rsidRPr="000C3FA5" w:rsidRDefault="00726147" w:rsidP="000C3FA5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находитьотносительную частоту и вероятность случайного события.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Комбинаторика</w:t>
      </w:r>
    </w:p>
    <w:p w:rsidR="00726147" w:rsidRPr="000C3FA5" w:rsidRDefault="00726147" w:rsidP="000C3FA5">
      <w:pPr>
        <w:widowControl/>
        <w:numPr>
          <w:ilvl w:val="0"/>
          <w:numId w:val="28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Наглядная геометрия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2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726147" w:rsidRPr="000C3FA5" w:rsidRDefault="00726147" w:rsidP="000C3FA5">
      <w:pPr>
        <w:widowControl/>
        <w:numPr>
          <w:ilvl w:val="0"/>
          <w:numId w:val="2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726147" w:rsidRPr="000C3FA5" w:rsidRDefault="00726147" w:rsidP="000C3FA5">
      <w:pPr>
        <w:widowControl/>
        <w:numPr>
          <w:ilvl w:val="0"/>
          <w:numId w:val="2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строить развёртки куба и прямоугольного параллелепипеда;</w:t>
      </w:r>
    </w:p>
    <w:p w:rsidR="00726147" w:rsidRPr="000C3FA5" w:rsidRDefault="00726147" w:rsidP="000C3FA5">
      <w:pPr>
        <w:widowControl/>
        <w:numPr>
          <w:ilvl w:val="0"/>
          <w:numId w:val="2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726147" w:rsidRPr="000C3FA5" w:rsidRDefault="00726147" w:rsidP="000C3FA5">
      <w:pPr>
        <w:widowControl/>
        <w:numPr>
          <w:ilvl w:val="0"/>
          <w:numId w:val="29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вычислять объём прямоугольного параллелепипеда.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Геометрические фигуры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726147" w:rsidRPr="000C3FA5" w:rsidRDefault="00726147" w:rsidP="000C3FA5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простейшие планиметрические задачи в пространстве.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Измерение геометрических величин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lastRenderedPageBreak/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вычислять длину окружности, длину дуги окружности;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726147" w:rsidRPr="000C3FA5" w:rsidRDefault="00726147" w:rsidP="000C3FA5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eastAsia="ru-RU"/>
        </w:rPr>
        <w:t>Координаты</w:t>
      </w:r>
    </w:p>
    <w:p w:rsidR="00726147" w:rsidRPr="000C3FA5" w:rsidRDefault="00726147" w:rsidP="000C3FA5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i/>
          <w:iCs/>
          <w:color w:val="333333"/>
          <w:sz w:val="28"/>
          <w:szCs w:val="28"/>
          <w:u w:val="single"/>
          <w:lang w:eastAsia="ru-RU"/>
        </w:rPr>
        <w:t>Выпускник научится:</w:t>
      </w:r>
    </w:p>
    <w:p w:rsidR="00726147" w:rsidRPr="000C3FA5" w:rsidRDefault="00726147" w:rsidP="000C3FA5">
      <w:pPr>
        <w:widowControl/>
        <w:numPr>
          <w:ilvl w:val="0"/>
          <w:numId w:val="3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726147" w:rsidRDefault="00726147" w:rsidP="000C3FA5">
      <w:pPr>
        <w:widowControl/>
        <w:numPr>
          <w:ilvl w:val="0"/>
          <w:numId w:val="32"/>
        </w:numPr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  <w:r w:rsidRPr="000C3FA5">
        <w:rPr>
          <w:color w:val="333333"/>
          <w:sz w:val="28"/>
          <w:szCs w:val="28"/>
          <w:lang w:eastAsia="ru-RU"/>
        </w:rPr>
        <w:t>использовать координатный метод для изучения свойств прямых и окружностей.</w:t>
      </w: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FB7450" w:rsidRPr="000C3FA5" w:rsidRDefault="00FB7450" w:rsidP="00FB7450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8"/>
          <w:szCs w:val="28"/>
          <w:lang w:eastAsia="ru-RU"/>
        </w:rPr>
      </w:pP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726147" w:rsidRPr="00E649BE" w:rsidRDefault="000C3FA5" w:rsidP="00726147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333333"/>
          <w:sz w:val="28"/>
          <w:szCs w:val="28"/>
          <w:lang w:eastAsia="ru-RU"/>
        </w:rPr>
      </w:pPr>
      <w:r w:rsidRPr="000C3FA5">
        <w:rPr>
          <w:b/>
          <w:bCs/>
          <w:color w:val="333333"/>
          <w:sz w:val="28"/>
          <w:szCs w:val="28"/>
          <w:lang w:val="en-US" w:eastAsia="ru-RU"/>
        </w:rPr>
        <w:lastRenderedPageBreak/>
        <w:t>II</w:t>
      </w:r>
      <w:r w:rsidRPr="000C3FA5">
        <w:rPr>
          <w:b/>
          <w:bCs/>
          <w:color w:val="333333"/>
          <w:sz w:val="28"/>
          <w:szCs w:val="28"/>
          <w:lang w:eastAsia="ru-RU"/>
        </w:rPr>
        <w:t xml:space="preserve">. </w:t>
      </w:r>
      <w:r w:rsidR="00726147" w:rsidRPr="000C3FA5">
        <w:rPr>
          <w:b/>
          <w:bCs/>
          <w:color w:val="333333"/>
          <w:sz w:val="28"/>
          <w:szCs w:val="28"/>
          <w:lang w:eastAsia="ru-RU"/>
        </w:rPr>
        <w:t>Содержание курса внеурочной деятельности</w:t>
      </w:r>
    </w:p>
    <w:p w:rsidR="000C3FA5" w:rsidRPr="000C3FA5" w:rsidRDefault="000C3FA5" w:rsidP="00726147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8"/>
          <w:szCs w:val="28"/>
          <w:lang w:eastAsia="ru-RU"/>
        </w:rPr>
      </w:pPr>
      <w:r>
        <w:rPr>
          <w:b/>
          <w:bCs/>
          <w:color w:val="333333"/>
          <w:sz w:val="28"/>
          <w:szCs w:val="28"/>
          <w:lang w:eastAsia="ru-RU"/>
        </w:rPr>
        <w:t>с указанием форм организации и видов деятельности</w:t>
      </w:r>
    </w:p>
    <w:tbl>
      <w:tblPr>
        <w:tblStyle w:val="a3"/>
        <w:tblpPr w:leftFromText="180" w:rightFromText="180" w:vertAnchor="text" w:horzAnchor="margin" w:tblpY="151"/>
        <w:tblW w:w="10005" w:type="dxa"/>
        <w:tblLook w:val="04A0"/>
      </w:tblPr>
      <w:tblGrid>
        <w:gridCol w:w="2830"/>
        <w:gridCol w:w="3546"/>
        <w:gridCol w:w="3629"/>
      </w:tblGrid>
      <w:tr w:rsidR="00541B89" w:rsidRPr="003167F9" w:rsidTr="00541B89">
        <w:trPr>
          <w:trHeight w:val="624"/>
        </w:trPr>
        <w:tc>
          <w:tcPr>
            <w:tcW w:w="2830" w:type="dxa"/>
          </w:tcPr>
          <w:p w:rsidR="00541B89" w:rsidRPr="003167F9" w:rsidRDefault="00541B89" w:rsidP="00541B89">
            <w:pPr>
              <w:pStyle w:val="a4"/>
              <w:spacing w:before="5"/>
            </w:pPr>
            <w:r w:rsidRPr="003167F9">
              <w:rPr>
                <w:b/>
              </w:rPr>
              <w:t>Формы организации</w:t>
            </w:r>
          </w:p>
        </w:tc>
        <w:tc>
          <w:tcPr>
            <w:tcW w:w="3546" w:type="dxa"/>
          </w:tcPr>
          <w:p w:rsidR="00541B89" w:rsidRPr="003167F9" w:rsidRDefault="00541B89" w:rsidP="00541B89">
            <w:pPr>
              <w:pStyle w:val="a4"/>
              <w:spacing w:before="5"/>
            </w:pPr>
            <w:r w:rsidRPr="003167F9">
              <w:rPr>
                <w:b/>
              </w:rPr>
              <w:t>Содержание курса</w:t>
            </w:r>
          </w:p>
        </w:tc>
        <w:tc>
          <w:tcPr>
            <w:tcW w:w="3629" w:type="dxa"/>
          </w:tcPr>
          <w:p w:rsidR="00541B89" w:rsidRPr="003167F9" w:rsidRDefault="00541B89" w:rsidP="00541B89">
            <w:pPr>
              <w:pStyle w:val="a4"/>
              <w:spacing w:before="5"/>
            </w:pPr>
            <w:r w:rsidRPr="003167F9">
              <w:rPr>
                <w:b/>
              </w:rPr>
              <w:t>Виды</w:t>
            </w:r>
            <w:r w:rsidRPr="003167F9">
              <w:rPr>
                <w:b/>
                <w:spacing w:val="-52"/>
              </w:rPr>
              <w:t xml:space="preserve">       </w:t>
            </w:r>
            <w:r w:rsidRPr="003167F9">
              <w:rPr>
                <w:b/>
              </w:rPr>
              <w:t>деятельности</w:t>
            </w:r>
          </w:p>
        </w:tc>
      </w:tr>
      <w:tr w:rsidR="00541B8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541B8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Вводное занятие</w:t>
            </w:r>
          </w:p>
        </w:tc>
        <w:tc>
          <w:tcPr>
            <w:tcW w:w="3546" w:type="dxa"/>
          </w:tcPr>
          <w:p w:rsidR="00541B89" w:rsidRPr="003167F9" w:rsidRDefault="00541B89" w:rsidP="00541B8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«Практико-ориентированные задания»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 Отработка задач № 1-5 КИМ ОГЭ.</w:t>
            </w:r>
          </w:p>
          <w:p w:rsidR="00541B89" w:rsidRPr="003167F9" w:rsidRDefault="00541B89" w:rsidP="003B6F1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29" w:type="dxa"/>
          </w:tcPr>
          <w:p w:rsidR="00541B89" w:rsidRPr="003167F9" w:rsidRDefault="00F27A45" w:rsidP="0020364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П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«Вычисления и преобразования».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 Отработка задач № 6 КИМ ОГЭ.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Действия с натуральными числами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pStyle w:val="a4"/>
              <w:spacing w:before="5"/>
              <w:rPr>
                <w:sz w:val="23"/>
              </w:rPr>
            </w:pP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Числовые выражения</w:t>
            </w:r>
          </w:p>
          <w:p w:rsidR="003167F9" w:rsidRPr="003167F9" w:rsidRDefault="003167F9" w:rsidP="003167F9">
            <w:pPr>
              <w:pStyle w:val="a4"/>
              <w:spacing w:before="5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Числовое выражение и его значение, порядок выполнения действий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преобразования выражений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«Системы неравенств».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15 КИМ ОГЭ.</w:t>
            </w:r>
          </w:p>
          <w:p w:rsidR="003167F9" w:rsidRPr="003167F9" w:rsidRDefault="003167F9" w:rsidP="003167F9">
            <w:pPr>
              <w:pStyle w:val="a4"/>
              <w:spacing w:before="5"/>
              <w:rPr>
                <w:sz w:val="23"/>
              </w:rPr>
            </w:pP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 w:line="180" w:lineRule="atLeast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Индивидуальная работа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«Функции и графики».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11 КИМ ОГЭ.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Понятие функции</w:t>
            </w:r>
          </w:p>
          <w:p w:rsidR="003167F9" w:rsidRPr="003167F9" w:rsidRDefault="003167F9" w:rsidP="003167F9">
            <w:pPr>
              <w:pStyle w:val="a4"/>
              <w:spacing w:before="5"/>
              <w:rPr>
                <w:sz w:val="23"/>
              </w:rPr>
            </w:pP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Индивидуальная работа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Дробно-рациональные выражения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Преобразование дробно-линейных выражений: сложение, умножение, деление. 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Выполняют преобразования алгебраических выражений, находят значения буквенных выражений, осуществляя необходимые подстановки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Индивидуальная работа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i/>
                <w:iCs/>
                <w:color w:val="333333"/>
                <w:sz w:val="21"/>
                <w:szCs w:val="21"/>
                <w:lang w:eastAsia="ru-RU"/>
              </w:rPr>
              <w:t xml:space="preserve">. 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«Практические расчеты по формулам»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14 КИМ ОГЭ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Выражение с переменной. Значение выражения. Подстановка выражений вместо переменных.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беседа,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Координата точки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Основные понятия, </w:t>
            </w:r>
            <w:r w:rsidRPr="003167F9">
              <w:rPr>
                <w:i/>
                <w:iCs/>
                <w:color w:val="333333"/>
                <w:sz w:val="21"/>
                <w:szCs w:val="21"/>
                <w:lang w:eastAsia="ru-RU"/>
              </w:rPr>
              <w:t>координатный луч, расстояние между точками. Координаты точки.</w:t>
            </w:r>
          </w:p>
          <w:p w:rsidR="003167F9" w:rsidRPr="003167F9" w:rsidRDefault="003167F9" w:rsidP="003167F9">
            <w:pPr>
              <w:pStyle w:val="a4"/>
              <w:spacing w:before="5"/>
              <w:rPr>
                <w:sz w:val="23"/>
              </w:rPr>
            </w:pP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вычислений.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«Уравнения и неравенства».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9 КИМ ОГЭ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Равенства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 xml:space="preserve">Числовое равенство. Свойства числовых равенств. Равенство с 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lastRenderedPageBreak/>
              <w:t>переменной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lastRenderedPageBreak/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lastRenderedPageBreak/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«Геометрические фигуры. Длины».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17 КИМ ОГЭ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Фигуры в геометрии и в окружающем мире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 xml:space="preserve">Геометрическая фигура. 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беседа,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«Геометрические фигуры. Углы».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16 КИМ ОГЭ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Величины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Треугольник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Распознают геометрические фигуры на плоскости, различают их взаимное положение, изображают геометрические фигуры, решают планиметрические задачи на нахождение геометрических величин (длин, углов)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беседа,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«Геометрические фигуры. Длины».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17 КИМ ОГЭ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«Измерения и вычисления».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19 КИМ ОГЭ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Измерения и вычисления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Площади. Формулы площади треугольника, параллелограмма, трапеции,. Площадь правильного многоугольника.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 xml:space="preserve">Теорема Пифагора. Тригонометрические соотношения в прямоугольном треугольнике. 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Групповая работа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«Теоретические аспекты».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20 КИМ ОГЭ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Теоретические аспекты, теоремы, аксиомы, определения, формулы, леммы.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Линейное уравнение и его корни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Квадратное уравнение и его корни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Решают уравнения, неравенства и их системы,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беседа,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Вероятность событий»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10 КИМ ОГЭ.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Случайные события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Находят вероятность случайных событий в простейших расчетах</w:t>
            </w:r>
          </w:p>
        </w:tc>
      </w:tr>
      <w:tr w:rsidR="003167F9" w:rsidRPr="003167F9" w:rsidTr="003167F9">
        <w:trPr>
          <w:trHeight w:val="304"/>
        </w:trPr>
        <w:tc>
          <w:tcPr>
            <w:tcW w:w="2830" w:type="dxa"/>
            <w:vAlign w:val="center"/>
          </w:tcPr>
          <w:p w:rsidR="003167F9" w:rsidRPr="003167F9" w:rsidRDefault="003167F9" w:rsidP="003167F9">
            <w:pPr>
              <w:pStyle w:val="a4"/>
              <w:spacing w:before="5"/>
              <w:jc w:val="center"/>
              <w:rPr>
                <w:sz w:val="23"/>
              </w:rPr>
            </w:pPr>
            <w:r w:rsidRPr="003167F9">
              <w:rPr>
                <w:sz w:val="23"/>
              </w:rPr>
              <w:t>Практическое занятие</w:t>
            </w:r>
          </w:p>
        </w:tc>
        <w:tc>
          <w:tcPr>
            <w:tcW w:w="3546" w:type="dxa"/>
          </w:tcPr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«Последовательности и прогрессии» 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Отработка задач № 12 КИМ ОГЭ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  <w:r w:rsidRPr="003167F9">
              <w:rPr>
                <w:color w:val="333333"/>
                <w:sz w:val="21"/>
                <w:szCs w:val="21"/>
                <w:lang w:eastAsia="ru-RU"/>
              </w:rPr>
              <w:t> (1 час)</w:t>
            </w:r>
            <w:r w:rsidRPr="003167F9">
              <w:rPr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  <w:p w:rsidR="003167F9" w:rsidRPr="003167F9" w:rsidRDefault="003167F9" w:rsidP="003167F9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Последовательности и прогрессии</w:t>
            </w:r>
          </w:p>
        </w:tc>
        <w:tc>
          <w:tcPr>
            <w:tcW w:w="3629" w:type="dxa"/>
          </w:tcPr>
          <w:p w:rsidR="003167F9" w:rsidRPr="003167F9" w:rsidRDefault="003167F9" w:rsidP="003167F9">
            <w:pPr>
              <w:widowControl/>
              <w:autoSpaceDE/>
              <w:autoSpaceDN/>
              <w:spacing w:after="150"/>
              <w:rPr>
                <w:color w:val="333333"/>
                <w:sz w:val="21"/>
                <w:szCs w:val="21"/>
                <w:lang w:eastAsia="ru-RU"/>
              </w:rPr>
            </w:pPr>
            <w:r w:rsidRPr="003167F9">
              <w:rPr>
                <w:color w:val="333333"/>
                <w:sz w:val="21"/>
                <w:szCs w:val="21"/>
                <w:lang w:eastAsia="ru-RU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</w:tr>
    </w:tbl>
    <w:p w:rsidR="00726147" w:rsidRPr="003167F9" w:rsidRDefault="003167F9" w:rsidP="003167F9">
      <w:pPr>
        <w:widowControl/>
        <w:shd w:val="clear" w:color="auto" w:fill="FFFFFF"/>
        <w:autoSpaceDE/>
        <w:autoSpaceDN/>
        <w:spacing w:after="150"/>
        <w:rPr>
          <w:color w:val="333333"/>
          <w:sz w:val="21"/>
          <w:szCs w:val="21"/>
          <w:lang w:eastAsia="ru-RU"/>
        </w:rPr>
      </w:pPr>
      <w:r w:rsidRPr="003167F9">
        <w:rPr>
          <w:color w:val="333333"/>
          <w:sz w:val="21"/>
          <w:szCs w:val="21"/>
          <w:lang w:eastAsia="ru-RU"/>
        </w:rPr>
        <w:t xml:space="preserve"> </w:t>
      </w: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FB7450" w:rsidRDefault="00FB7450" w:rsidP="001F7765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333333"/>
          <w:sz w:val="28"/>
          <w:szCs w:val="28"/>
          <w:lang w:eastAsia="ru-RU"/>
        </w:rPr>
      </w:pPr>
    </w:p>
    <w:p w:rsidR="00FB7450" w:rsidRDefault="00FB7450" w:rsidP="001F7765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333333"/>
          <w:sz w:val="28"/>
          <w:szCs w:val="28"/>
          <w:lang w:eastAsia="ru-RU"/>
        </w:rPr>
      </w:pPr>
    </w:p>
    <w:p w:rsidR="00726147" w:rsidRPr="001F7765" w:rsidRDefault="00FB7450" w:rsidP="001F7765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8"/>
          <w:szCs w:val="28"/>
          <w:lang w:eastAsia="ru-RU"/>
        </w:rPr>
      </w:pPr>
      <w:r w:rsidRPr="001F7765">
        <w:rPr>
          <w:b/>
          <w:bCs/>
          <w:color w:val="333333"/>
          <w:sz w:val="28"/>
          <w:szCs w:val="28"/>
          <w:lang w:val="en-US" w:eastAsia="ru-RU"/>
        </w:rPr>
        <w:lastRenderedPageBreak/>
        <w:t>I</w:t>
      </w:r>
      <w:r w:rsidR="001F7765" w:rsidRPr="001F7765">
        <w:rPr>
          <w:b/>
          <w:bCs/>
          <w:color w:val="333333"/>
          <w:sz w:val="28"/>
          <w:szCs w:val="28"/>
          <w:lang w:val="en-US" w:eastAsia="ru-RU"/>
        </w:rPr>
        <w:t>II</w:t>
      </w:r>
      <w:r w:rsidR="001F7765" w:rsidRPr="001F7765">
        <w:rPr>
          <w:b/>
          <w:bCs/>
          <w:color w:val="333333"/>
          <w:sz w:val="28"/>
          <w:szCs w:val="28"/>
          <w:lang w:eastAsia="ru-RU"/>
        </w:rPr>
        <w:t>.</w:t>
      </w:r>
      <w:r w:rsidR="001F7765" w:rsidRPr="001F7765">
        <w:rPr>
          <w:color w:val="333333"/>
          <w:sz w:val="28"/>
          <w:szCs w:val="28"/>
          <w:lang w:eastAsia="ru-RU"/>
        </w:rPr>
        <w:t xml:space="preserve"> </w:t>
      </w:r>
      <w:r w:rsidR="00726147" w:rsidRPr="001F7765">
        <w:rPr>
          <w:b/>
          <w:bCs/>
          <w:color w:val="333333"/>
          <w:sz w:val="28"/>
          <w:szCs w:val="28"/>
          <w:lang w:eastAsia="ru-RU"/>
        </w:rPr>
        <w:t>Тематическое планирование</w:t>
      </w: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tbl>
      <w:tblPr>
        <w:tblW w:w="99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73"/>
        <w:gridCol w:w="7547"/>
        <w:gridCol w:w="1356"/>
      </w:tblGrid>
      <w:tr w:rsidR="003167F9" w:rsidRPr="00726147" w:rsidTr="00C55B64">
        <w:trPr>
          <w:trHeight w:val="605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9" w:rsidRDefault="003167F9" w:rsidP="003167F9">
            <w:pPr>
              <w:pStyle w:val="TableParagraph"/>
              <w:spacing w:line="275" w:lineRule="exact"/>
              <w:ind w:left="19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7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9" w:rsidRPr="00F2220C" w:rsidRDefault="003167F9" w:rsidP="003167F9">
            <w:pPr>
              <w:pStyle w:val="TableParagraph"/>
              <w:ind w:left="1200" w:right="118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  <w:r w:rsidRPr="00F2220C">
              <w:rPr>
                <w:b/>
                <w:spacing w:val="60"/>
                <w:sz w:val="24"/>
              </w:rPr>
              <w:t xml:space="preserve">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9" w:rsidRDefault="003167F9" w:rsidP="003167F9">
            <w:pPr>
              <w:pStyle w:val="TableParagraph"/>
              <w:spacing w:line="276" w:lineRule="exact"/>
              <w:ind w:left="146" w:right="134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  <w:p w:rsidR="003167F9" w:rsidRDefault="003167F9" w:rsidP="003167F9">
            <w:pPr>
              <w:pStyle w:val="TableParagraph"/>
              <w:spacing w:line="27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часов </w:t>
            </w:r>
          </w:p>
        </w:tc>
      </w:tr>
      <w:tr w:rsidR="003167F9" w:rsidRPr="00726147" w:rsidTr="00C55B64">
        <w:trPr>
          <w:trHeight w:val="2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7F9" w:rsidRPr="00726147" w:rsidRDefault="003167F9" w:rsidP="00726147">
            <w:pPr>
              <w:widowControl/>
              <w:autoSpaceDE/>
              <w:autoSpaceDN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7F9" w:rsidRPr="00726147" w:rsidRDefault="003167F9" w:rsidP="00726147">
            <w:pPr>
              <w:widowControl/>
              <w:autoSpaceDE/>
              <w:autoSpaceDN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7F9" w:rsidRPr="00726147" w:rsidRDefault="003167F9" w:rsidP="00726147">
            <w:pPr>
              <w:widowControl/>
              <w:autoSpaceDE/>
              <w:autoSpaceDN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3167F9" w:rsidRPr="00726147" w:rsidTr="00C55B64">
        <w:trPr>
          <w:trHeight w:val="33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F9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F9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Вводное занятие.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F9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1ч</w:t>
            </w:r>
          </w:p>
        </w:tc>
      </w:tr>
      <w:tr w:rsidR="001F7765" w:rsidRPr="00726147" w:rsidTr="00C55B64">
        <w:trPr>
          <w:trHeight w:val="333"/>
        </w:trPr>
        <w:tc>
          <w:tcPr>
            <w:tcW w:w="10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073CF3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Вычисления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и преобразования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35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Действительные числа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37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Преобразова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ния алгебраических выражений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C55B64" w:rsidRPr="00726147" w:rsidTr="001F7765">
        <w:trPr>
          <w:trHeight w:val="37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5B64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5B64" w:rsidRPr="00726147" w:rsidRDefault="00C55B64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Дробно-рациональные выражения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5B64" w:rsidRDefault="00C55B64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280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 w:line="180" w:lineRule="atLeast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 w:line="180" w:lineRule="atLeast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Уравнения и неравенства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 w:line="180" w:lineRule="atLeast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4ч</w:t>
            </w:r>
          </w:p>
        </w:tc>
      </w:tr>
      <w:tr w:rsidR="001F7765" w:rsidRPr="00726147" w:rsidTr="001F7765">
        <w:trPr>
          <w:trHeight w:val="413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 xml:space="preserve">Функции и графики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404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Измерения и вычисления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4ч</w:t>
            </w:r>
          </w:p>
        </w:tc>
      </w:tr>
      <w:tr w:rsidR="001F7765" w:rsidRPr="00726147" w:rsidTr="001F7765">
        <w:trPr>
          <w:trHeight w:val="44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Практические расчеты по формулам (14)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246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Практико-ориентированные задания (1-5)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267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Геометрические фигуры. Углы (16)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406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Площадь многоугольника (18)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51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Системы неравенств (15)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489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Вероятность событий (10)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294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 w:rsidRPr="00726147"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Последовательности и прогрессии (12)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1F7765" w:rsidP="00726147">
            <w:pPr>
              <w:widowControl/>
              <w:autoSpaceDE/>
              <w:autoSpaceDN/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2ч</w:t>
            </w:r>
          </w:p>
        </w:tc>
      </w:tr>
      <w:tr w:rsidR="001F7765" w:rsidRPr="00726147" w:rsidTr="001F7765">
        <w:trPr>
          <w:trHeight w:val="16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726147" w:rsidRDefault="00FB7450" w:rsidP="00726147">
            <w:pPr>
              <w:widowControl/>
              <w:autoSpaceDE/>
              <w:autoSpaceDN/>
              <w:spacing w:after="150" w:line="105" w:lineRule="atLeast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7765" w:rsidRPr="00726147" w:rsidRDefault="00C55B64" w:rsidP="00726147">
            <w:pPr>
              <w:widowControl/>
              <w:autoSpaceDE/>
              <w:autoSpaceDN/>
              <w:spacing w:after="150" w:line="105" w:lineRule="atLeast"/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eastAsia="ru-RU"/>
              </w:rPr>
              <w:t>Итоговое занятие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7765" w:rsidRPr="00C55B64" w:rsidRDefault="00C55B64" w:rsidP="00726147">
            <w:pPr>
              <w:widowControl/>
              <w:autoSpaceDE/>
              <w:autoSpaceDN/>
              <w:spacing w:after="150"/>
              <w:rPr>
                <w:color w:val="333333"/>
                <w:sz w:val="28"/>
                <w:szCs w:val="28"/>
                <w:lang w:eastAsia="ru-RU"/>
              </w:rPr>
            </w:pPr>
            <w:r w:rsidRPr="00C55B64">
              <w:rPr>
                <w:color w:val="333333"/>
                <w:sz w:val="28"/>
                <w:szCs w:val="28"/>
                <w:lang w:eastAsia="ru-RU"/>
              </w:rPr>
              <w:t>1ч</w:t>
            </w:r>
          </w:p>
        </w:tc>
      </w:tr>
    </w:tbl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726147">
        <w:rPr>
          <w:rFonts w:ascii="Helvetica" w:hAnsi="Helvetica" w:cs="Helvetica"/>
          <w:color w:val="333333"/>
          <w:sz w:val="21"/>
          <w:szCs w:val="21"/>
          <w:lang w:eastAsia="ru-RU"/>
        </w:rPr>
        <w:br/>
      </w: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726147">
        <w:rPr>
          <w:rFonts w:ascii="Helvetica" w:hAnsi="Helvetica" w:cs="Helvetica"/>
          <w:color w:val="333333"/>
          <w:sz w:val="21"/>
          <w:szCs w:val="21"/>
          <w:lang w:eastAsia="ru-RU"/>
        </w:rPr>
        <w:br/>
      </w:r>
    </w:p>
    <w:p w:rsidR="00726147" w:rsidRPr="00726147" w:rsidRDefault="00726147" w:rsidP="00726147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726147">
        <w:rPr>
          <w:rFonts w:ascii="Helvetica" w:hAnsi="Helvetica" w:cs="Helvetica"/>
          <w:color w:val="333333"/>
          <w:sz w:val="21"/>
          <w:szCs w:val="21"/>
          <w:lang w:eastAsia="ru-RU"/>
        </w:rPr>
        <w:br/>
      </w:r>
    </w:p>
    <w:sectPr w:rsidR="00726147" w:rsidRPr="00726147" w:rsidSect="00FB7450">
      <w:pgSz w:w="11900" w:h="16840"/>
      <w:pgMar w:top="641" w:right="1268" w:bottom="27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F3B" w:rsidRPr="00AF5D51" w:rsidRDefault="00702F3B" w:rsidP="00AF5D51">
      <w:r>
        <w:separator/>
      </w:r>
    </w:p>
  </w:endnote>
  <w:endnote w:type="continuationSeparator" w:id="0">
    <w:p w:rsidR="00702F3B" w:rsidRPr="00AF5D51" w:rsidRDefault="00702F3B" w:rsidP="00AF5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F3B" w:rsidRPr="00AF5D51" w:rsidRDefault="00702F3B" w:rsidP="00AF5D51">
      <w:r>
        <w:separator/>
      </w:r>
    </w:p>
  </w:footnote>
  <w:footnote w:type="continuationSeparator" w:id="0">
    <w:p w:rsidR="00702F3B" w:rsidRPr="00AF5D51" w:rsidRDefault="00702F3B" w:rsidP="00AF5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7104"/>
    <w:multiLevelType w:val="hybridMultilevel"/>
    <w:tmpl w:val="0E681EC0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10246A6A"/>
    <w:multiLevelType w:val="hybridMultilevel"/>
    <w:tmpl w:val="52E0C1E4"/>
    <w:lvl w:ilvl="0" w:tplc="E7A2BDA4">
      <w:start w:val="1"/>
      <w:numFmt w:val="decimal"/>
      <w:lvlText w:val="%1)"/>
      <w:lvlJc w:val="left"/>
      <w:pPr>
        <w:ind w:left="85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FC86E0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  <w:lvl w:ilvl="2" w:tplc="AB7C4548">
      <w:numFmt w:val="bullet"/>
      <w:lvlText w:val="•"/>
      <w:lvlJc w:val="left"/>
      <w:pPr>
        <w:ind w:left="2972" w:hanging="260"/>
      </w:pPr>
      <w:rPr>
        <w:rFonts w:hint="default"/>
        <w:lang w:val="ru-RU" w:eastAsia="en-US" w:bidi="ar-SA"/>
      </w:rPr>
    </w:lvl>
    <w:lvl w:ilvl="3" w:tplc="5E8471E2">
      <w:numFmt w:val="bullet"/>
      <w:lvlText w:val="•"/>
      <w:lvlJc w:val="left"/>
      <w:pPr>
        <w:ind w:left="4028" w:hanging="260"/>
      </w:pPr>
      <w:rPr>
        <w:rFonts w:hint="default"/>
        <w:lang w:val="ru-RU" w:eastAsia="en-US" w:bidi="ar-SA"/>
      </w:rPr>
    </w:lvl>
    <w:lvl w:ilvl="4" w:tplc="47201AEE">
      <w:numFmt w:val="bullet"/>
      <w:lvlText w:val="•"/>
      <w:lvlJc w:val="left"/>
      <w:pPr>
        <w:ind w:left="5084" w:hanging="260"/>
      </w:pPr>
      <w:rPr>
        <w:rFonts w:hint="default"/>
        <w:lang w:val="ru-RU" w:eastAsia="en-US" w:bidi="ar-SA"/>
      </w:rPr>
    </w:lvl>
    <w:lvl w:ilvl="5" w:tplc="824E5632">
      <w:numFmt w:val="bullet"/>
      <w:lvlText w:val="•"/>
      <w:lvlJc w:val="left"/>
      <w:pPr>
        <w:ind w:left="6140" w:hanging="260"/>
      </w:pPr>
      <w:rPr>
        <w:rFonts w:hint="default"/>
        <w:lang w:val="ru-RU" w:eastAsia="en-US" w:bidi="ar-SA"/>
      </w:rPr>
    </w:lvl>
    <w:lvl w:ilvl="6" w:tplc="0CD235DE">
      <w:numFmt w:val="bullet"/>
      <w:lvlText w:val="•"/>
      <w:lvlJc w:val="left"/>
      <w:pPr>
        <w:ind w:left="7196" w:hanging="260"/>
      </w:pPr>
      <w:rPr>
        <w:rFonts w:hint="default"/>
        <w:lang w:val="ru-RU" w:eastAsia="en-US" w:bidi="ar-SA"/>
      </w:rPr>
    </w:lvl>
    <w:lvl w:ilvl="7" w:tplc="CD245BBA">
      <w:numFmt w:val="bullet"/>
      <w:lvlText w:val="•"/>
      <w:lvlJc w:val="left"/>
      <w:pPr>
        <w:ind w:left="8252" w:hanging="260"/>
      </w:pPr>
      <w:rPr>
        <w:rFonts w:hint="default"/>
        <w:lang w:val="ru-RU" w:eastAsia="en-US" w:bidi="ar-SA"/>
      </w:rPr>
    </w:lvl>
    <w:lvl w:ilvl="8" w:tplc="6C9C1BFE">
      <w:numFmt w:val="bullet"/>
      <w:lvlText w:val="•"/>
      <w:lvlJc w:val="left"/>
      <w:pPr>
        <w:ind w:left="9308" w:hanging="260"/>
      </w:pPr>
      <w:rPr>
        <w:rFonts w:hint="default"/>
        <w:lang w:val="ru-RU" w:eastAsia="en-US" w:bidi="ar-SA"/>
      </w:rPr>
    </w:lvl>
  </w:abstractNum>
  <w:abstractNum w:abstractNumId="2">
    <w:nsid w:val="127E17D7"/>
    <w:multiLevelType w:val="multilevel"/>
    <w:tmpl w:val="81DE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B799C"/>
    <w:multiLevelType w:val="multilevel"/>
    <w:tmpl w:val="62E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F7318C"/>
    <w:multiLevelType w:val="hybridMultilevel"/>
    <w:tmpl w:val="E4D2F6BE"/>
    <w:lvl w:ilvl="0" w:tplc="632019BC">
      <w:start w:val="1"/>
      <w:numFmt w:val="decimal"/>
      <w:lvlText w:val="%1."/>
      <w:lvlJc w:val="left"/>
      <w:pPr>
        <w:ind w:left="4946" w:hanging="24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A6825D24">
      <w:numFmt w:val="bullet"/>
      <w:lvlText w:val="•"/>
      <w:lvlJc w:val="left"/>
      <w:pPr>
        <w:ind w:left="5588" w:hanging="240"/>
      </w:pPr>
      <w:rPr>
        <w:rFonts w:hint="default"/>
        <w:lang w:val="ru-RU" w:eastAsia="en-US" w:bidi="ar-SA"/>
      </w:rPr>
    </w:lvl>
    <w:lvl w:ilvl="2" w:tplc="81005CF4">
      <w:numFmt w:val="bullet"/>
      <w:lvlText w:val="•"/>
      <w:lvlJc w:val="left"/>
      <w:pPr>
        <w:ind w:left="6236" w:hanging="240"/>
      </w:pPr>
      <w:rPr>
        <w:rFonts w:hint="default"/>
        <w:lang w:val="ru-RU" w:eastAsia="en-US" w:bidi="ar-SA"/>
      </w:rPr>
    </w:lvl>
    <w:lvl w:ilvl="3" w:tplc="8968F6E0">
      <w:numFmt w:val="bullet"/>
      <w:lvlText w:val="•"/>
      <w:lvlJc w:val="left"/>
      <w:pPr>
        <w:ind w:left="6884" w:hanging="240"/>
      </w:pPr>
      <w:rPr>
        <w:rFonts w:hint="default"/>
        <w:lang w:val="ru-RU" w:eastAsia="en-US" w:bidi="ar-SA"/>
      </w:rPr>
    </w:lvl>
    <w:lvl w:ilvl="4" w:tplc="7074AC88">
      <w:numFmt w:val="bullet"/>
      <w:lvlText w:val="•"/>
      <w:lvlJc w:val="left"/>
      <w:pPr>
        <w:ind w:left="7532" w:hanging="240"/>
      </w:pPr>
      <w:rPr>
        <w:rFonts w:hint="default"/>
        <w:lang w:val="ru-RU" w:eastAsia="en-US" w:bidi="ar-SA"/>
      </w:rPr>
    </w:lvl>
    <w:lvl w:ilvl="5" w:tplc="55143F7A">
      <w:numFmt w:val="bullet"/>
      <w:lvlText w:val="•"/>
      <w:lvlJc w:val="left"/>
      <w:pPr>
        <w:ind w:left="8180" w:hanging="240"/>
      </w:pPr>
      <w:rPr>
        <w:rFonts w:hint="default"/>
        <w:lang w:val="ru-RU" w:eastAsia="en-US" w:bidi="ar-SA"/>
      </w:rPr>
    </w:lvl>
    <w:lvl w:ilvl="6" w:tplc="B0C4EFFA">
      <w:numFmt w:val="bullet"/>
      <w:lvlText w:val="•"/>
      <w:lvlJc w:val="left"/>
      <w:pPr>
        <w:ind w:left="8828" w:hanging="240"/>
      </w:pPr>
      <w:rPr>
        <w:rFonts w:hint="default"/>
        <w:lang w:val="ru-RU" w:eastAsia="en-US" w:bidi="ar-SA"/>
      </w:rPr>
    </w:lvl>
    <w:lvl w:ilvl="7" w:tplc="E9C48662">
      <w:numFmt w:val="bullet"/>
      <w:lvlText w:val="•"/>
      <w:lvlJc w:val="left"/>
      <w:pPr>
        <w:ind w:left="9476" w:hanging="240"/>
      </w:pPr>
      <w:rPr>
        <w:rFonts w:hint="default"/>
        <w:lang w:val="ru-RU" w:eastAsia="en-US" w:bidi="ar-SA"/>
      </w:rPr>
    </w:lvl>
    <w:lvl w:ilvl="8" w:tplc="F3024E4C">
      <w:numFmt w:val="bullet"/>
      <w:lvlText w:val="•"/>
      <w:lvlJc w:val="left"/>
      <w:pPr>
        <w:ind w:left="10124" w:hanging="240"/>
      </w:pPr>
      <w:rPr>
        <w:rFonts w:hint="default"/>
        <w:lang w:val="ru-RU" w:eastAsia="en-US" w:bidi="ar-SA"/>
      </w:rPr>
    </w:lvl>
  </w:abstractNum>
  <w:abstractNum w:abstractNumId="5">
    <w:nsid w:val="1D300006"/>
    <w:multiLevelType w:val="multilevel"/>
    <w:tmpl w:val="1280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C3600"/>
    <w:multiLevelType w:val="multilevel"/>
    <w:tmpl w:val="D4E8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F6107"/>
    <w:multiLevelType w:val="hybridMultilevel"/>
    <w:tmpl w:val="34786810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BCFC86E0">
      <w:numFmt w:val="bullet"/>
      <w:lvlText w:val="•"/>
      <w:lvlJc w:val="left"/>
      <w:pPr>
        <w:ind w:left="1483" w:hanging="360"/>
      </w:pPr>
      <w:rPr>
        <w:rFonts w:hint="default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>
    <w:nsid w:val="277D1AED"/>
    <w:multiLevelType w:val="hybridMultilevel"/>
    <w:tmpl w:val="7EA287C8"/>
    <w:lvl w:ilvl="0" w:tplc="75468B3C">
      <w:start w:val="1"/>
      <w:numFmt w:val="decimal"/>
      <w:lvlText w:val="%1)"/>
      <w:lvlJc w:val="left"/>
      <w:pPr>
        <w:ind w:left="600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EC0CC6">
      <w:numFmt w:val="bullet"/>
      <w:lvlText w:val="•"/>
      <w:lvlJc w:val="left"/>
      <w:pPr>
        <w:ind w:left="1682" w:hanging="293"/>
      </w:pPr>
      <w:rPr>
        <w:rFonts w:hint="default"/>
        <w:lang w:val="ru-RU" w:eastAsia="en-US" w:bidi="ar-SA"/>
      </w:rPr>
    </w:lvl>
    <w:lvl w:ilvl="2" w:tplc="5468B58A">
      <w:numFmt w:val="bullet"/>
      <w:lvlText w:val="•"/>
      <w:lvlJc w:val="left"/>
      <w:pPr>
        <w:ind w:left="2764" w:hanging="293"/>
      </w:pPr>
      <w:rPr>
        <w:rFonts w:hint="default"/>
        <w:lang w:val="ru-RU" w:eastAsia="en-US" w:bidi="ar-SA"/>
      </w:rPr>
    </w:lvl>
    <w:lvl w:ilvl="3" w:tplc="218A01B4">
      <w:numFmt w:val="bullet"/>
      <w:lvlText w:val="•"/>
      <w:lvlJc w:val="left"/>
      <w:pPr>
        <w:ind w:left="3846" w:hanging="293"/>
      </w:pPr>
      <w:rPr>
        <w:rFonts w:hint="default"/>
        <w:lang w:val="ru-RU" w:eastAsia="en-US" w:bidi="ar-SA"/>
      </w:rPr>
    </w:lvl>
    <w:lvl w:ilvl="4" w:tplc="BD18D0A6">
      <w:numFmt w:val="bullet"/>
      <w:lvlText w:val="•"/>
      <w:lvlJc w:val="left"/>
      <w:pPr>
        <w:ind w:left="4928" w:hanging="293"/>
      </w:pPr>
      <w:rPr>
        <w:rFonts w:hint="default"/>
        <w:lang w:val="ru-RU" w:eastAsia="en-US" w:bidi="ar-SA"/>
      </w:rPr>
    </w:lvl>
    <w:lvl w:ilvl="5" w:tplc="024A38C4">
      <w:numFmt w:val="bullet"/>
      <w:lvlText w:val="•"/>
      <w:lvlJc w:val="left"/>
      <w:pPr>
        <w:ind w:left="6010" w:hanging="293"/>
      </w:pPr>
      <w:rPr>
        <w:rFonts w:hint="default"/>
        <w:lang w:val="ru-RU" w:eastAsia="en-US" w:bidi="ar-SA"/>
      </w:rPr>
    </w:lvl>
    <w:lvl w:ilvl="6" w:tplc="220433E8">
      <w:numFmt w:val="bullet"/>
      <w:lvlText w:val="•"/>
      <w:lvlJc w:val="left"/>
      <w:pPr>
        <w:ind w:left="7092" w:hanging="293"/>
      </w:pPr>
      <w:rPr>
        <w:rFonts w:hint="default"/>
        <w:lang w:val="ru-RU" w:eastAsia="en-US" w:bidi="ar-SA"/>
      </w:rPr>
    </w:lvl>
    <w:lvl w:ilvl="7" w:tplc="A87667E6">
      <w:numFmt w:val="bullet"/>
      <w:lvlText w:val="•"/>
      <w:lvlJc w:val="left"/>
      <w:pPr>
        <w:ind w:left="8174" w:hanging="293"/>
      </w:pPr>
      <w:rPr>
        <w:rFonts w:hint="default"/>
        <w:lang w:val="ru-RU" w:eastAsia="en-US" w:bidi="ar-SA"/>
      </w:rPr>
    </w:lvl>
    <w:lvl w:ilvl="8" w:tplc="472CECEA">
      <w:numFmt w:val="bullet"/>
      <w:lvlText w:val="•"/>
      <w:lvlJc w:val="left"/>
      <w:pPr>
        <w:ind w:left="9256" w:hanging="293"/>
      </w:pPr>
      <w:rPr>
        <w:rFonts w:hint="default"/>
        <w:lang w:val="ru-RU" w:eastAsia="en-US" w:bidi="ar-SA"/>
      </w:rPr>
    </w:lvl>
  </w:abstractNum>
  <w:abstractNum w:abstractNumId="9">
    <w:nsid w:val="27E65D98"/>
    <w:multiLevelType w:val="multilevel"/>
    <w:tmpl w:val="1B8890A2"/>
    <w:lvl w:ilvl="0">
      <w:start w:val="7"/>
      <w:numFmt w:val="decimal"/>
      <w:lvlText w:val="%1"/>
      <w:lvlJc w:val="left"/>
      <w:pPr>
        <w:ind w:left="600" w:hanging="452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600" w:hanging="4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"/>
      <w:lvlJc w:val="left"/>
      <w:pPr>
        <w:ind w:left="1320" w:hanging="348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64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6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5" w:hanging="348"/>
      </w:pPr>
      <w:rPr>
        <w:rFonts w:hint="default"/>
        <w:lang w:val="ru-RU" w:eastAsia="en-US" w:bidi="ar-SA"/>
      </w:rPr>
    </w:lvl>
  </w:abstractNum>
  <w:abstractNum w:abstractNumId="10">
    <w:nsid w:val="281B54A7"/>
    <w:multiLevelType w:val="multilevel"/>
    <w:tmpl w:val="B9185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E80A56"/>
    <w:multiLevelType w:val="multilevel"/>
    <w:tmpl w:val="FD60D4F6"/>
    <w:lvl w:ilvl="0">
      <w:start w:val="5"/>
      <w:numFmt w:val="decimal"/>
      <w:lvlText w:val="%1"/>
      <w:lvlJc w:val="left"/>
      <w:pPr>
        <w:ind w:left="600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4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435"/>
      </w:pPr>
      <w:rPr>
        <w:rFonts w:hint="default"/>
        <w:lang w:val="ru-RU" w:eastAsia="en-US" w:bidi="ar-SA"/>
      </w:rPr>
    </w:lvl>
  </w:abstractNum>
  <w:abstractNum w:abstractNumId="12">
    <w:nsid w:val="2F8F2E8E"/>
    <w:multiLevelType w:val="multilevel"/>
    <w:tmpl w:val="79702E3A"/>
    <w:lvl w:ilvl="0">
      <w:start w:val="2"/>
      <w:numFmt w:val="decimal"/>
      <w:lvlText w:val="%1"/>
      <w:lvlJc w:val="left"/>
      <w:pPr>
        <w:ind w:left="600" w:hanging="5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55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4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557"/>
      </w:pPr>
      <w:rPr>
        <w:rFonts w:hint="default"/>
        <w:lang w:val="ru-RU" w:eastAsia="en-US" w:bidi="ar-SA"/>
      </w:rPr>
    </w:lvl>
  </w:abstractNum>
  <w:abstractNum w:abstractNumId="13">
    <w:nsid w:val="390B0743"/>
    <w:multiLevelType w:val="multilevel"/>
    <w:tmpl w:val="AE30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072C91"/>
    <w:multiLevelType w:val="multilevel"/>
    <w:tmpl w:val="DAC0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670556"/>
    <w:multiLevelType w:val="multilevel"/>
    <w:tmpl w:val="E556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2D3FA3"/>
    <w:multiLevelType w:val="multilevel"/>
    <w:tmpl w:val="380E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2B46C5"/>
    <w:multiLevelType w:val="multilevel"/>
    <w:tmpl w:val="B57CEBB8"/>
    <w:lvl w:ilvl="0">
      <w:start w:val="8"/>
      <w:numFmt w:val="decimal"/>
      <w:lvlText w:val="%1"/>
      <w:lvlJc w:val="left"/>
      <w:pPr>
        <w:ind w:left="60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4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708"/>
      </w:pPr>
      <w:rPr>
        <w:rFonts w:hint="default"/>
        <w:lang w:val="ru-RU" w:eastAsia="en-US" w:bidi="ar-SA"/>
      </w:rPr>
    </w:lvl>
  </w:abstractNum>
  <w:abstractNum w:abstractNumId="18">
    <w:nsid w:val="5A622A64"/>
    <w:multiLevelType w:val="multilevel"/>
    <w:tmpl w:val="FAC0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486E11"/>
    <w:multiLevelType w:val="multilevel"/>
    <w:tmpl w:val="BAE21F8A"/>
    <w:lvl w:ilvl="0">
      <w:start w:val="4"/>
      <w:numFmt w:val="decimal"/>
      <w:lvlText w:val="%1"/>
      <w:lvlJc w:val="left"/>
      <w:pPr>
        <w:ind w:left="600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36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361"/>
      </w:pPr>
      <w:rPr>
        <w:rFonts w:hint="default"/>
        <w:lang w:val="ru-RU" w:eastAsia="en-US" w:bidi="ar-SA"/>
      </w:rPr>
    </w:lvl>
  </w:abstractNum>
  <w:abstractNum w:abstractNumId="20">
    <w:nsid w:val="5E954BCF"/>
    <w:multiLevelType w:val="multilevel"/>
    <w:tmpl w:val="204A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FD696F"/>
    <w:multiLevelType w:val="multilevel"/>
    <w:tmpl w:val="4B3A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133433"/>
    <w:multiLevelType w:val="multilevel"/>
    <w:tmpl w:val="ABA4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D8449D"/>
    <w:multiLevelType w:val="hybridMultilevel"/>
    <w:tmpl w:val="EECEDB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A917F52"/>
    <w:multiLevelType w:val="multilevel"/>
    <w:tmpl w:val="697E71BC"/>
    <w:lvl w:ilvl="0">
      <w:start w:val="7"/>
      <w:numFmt w:val="decimal"/>
      <w:lvlText w:val="%1"/>
      <w:lvlJc w:val="left"/>
      <w:pPr>
        <w:ind w:left="600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36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>
      <w:numFmt w:val="bullet"/>
      <w:lvlText w:val=""/>
      <w:lvlJc w:val="left"/>
      <w:pPr>
        <w:ind w:left="1320" w:hanging="348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64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6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5" w:hanging="348"/>
      </w:pPr>
      <w:rPr>
        <w:rFonts w:hint="default"/>
        <w:lang w:val="ru-RU" w:eastAsia="en-US" w:bidi="ar-SA"/>
      </w:rPr>
    </w:lvl>
  </w:abstractNum>
  <w:abstractNum w:abstractNumId="25">
    <w:nsid w:val="6FC236CB"/>
    <w:multiLevelType w:val="multilevel"/>
    <w:tmpl w:val="B3180FCA"/>
    <w:lvl w:ilvl="0">
      <w:start w:val="3"/>
      <w:numFmt w:val="decimal"/>
      <w:lvlText w:val="%1"/>
      <w:lvlJc w:val="left"/>
      <w:pPr>
        <w:ind w:left="102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0" w:hanging="420"/>
      </w:pPr>
      <w:rPr>
        <w:rFonts w:hint="default"/>
        <w:lang w:val="ru-RU" w:eastAsia="en-US" w:bidi="ar-SA"/>
      </w:rPr>
    </w:lvl>
  </w:abstractNum>
  <w:abstractNum w:abstractNumId="26">
    <w:nsid w:val="7009681D"/>
    <w:multiLevelType w:val="multilevel"/>
    <w:tmpl w:val="C6A2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DE3439"/>
    <w:multiLevelType w:val="multilevel"/>
    <w:tmpl w:val="4C5CC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D24318"/>
    <w:multiLevelType w:val="multilevel"/>
    <w:tmpl w:val="6FC0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DC0B55"/>
    <w:multiLevelType w:val="multilevel"/>
    <w:tmpl w:val="CFE2D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8A080D"/>
    <w:multiLevelType w:val="multilevel"/>
    <w:tmpl w:val="F7147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D94FBB"/>
    <w:multiLevelType w:val="multilevel"/>
    <w:tmpl w:val="E33C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E21721"/>
    <w:multiLevelType w:val="hybridMultilevel"/>
    <w:tmpl w:val="C6DECF8A"/>
    <w:lvl w:ilvl="0" w:tplc="DD7A398A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7F400741"/>
    <w:multiLevelType w:val="multilevel"/>
    <w:tmpl w:val="362A4E8C"/>
    <w:lvl w:ilvl="0">
      <w:start w:val="6"/>
      <w:numFmt w:val="decimal"/>
      <w:lvlText w:val="%1"/>
      <w:lvlJc w:val="left"/>
      <w:pPr>
        <w:ind w:left="600" w:hanging="4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4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452"/>
      </w:pPr>
      <w:rPr>
        <w:rFonts w:hint="default"/>
        <w:lang w:val="ru-RU" w:eastAsia="en-US" w:bidi="ar-SA"/>
      </w:rPr>
    </w:lvl>
  </w:abstractNum>
  <w:abstractNum w:abstractNumId="34">
    <w:nsid w:val="7FAD6ADB"/>
    <w:multiLevelType w:val="multilevel"/>
    <w:tmpl w:val="BA4CADD6"/>
    <w:lvl w:ilvl="0">
      <w:start w:val="1"/>
      <w:numFmt w:val="decimal"/>
      <w:lvlText w:val="%1"/>
      <w:lvlJc w:val="left"/>
      <w:pPr>
        <w:ind w:left="600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4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0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2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6" w:hanging="49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33"/>
  </w:num>
  <w:num w:numId="5">
    <w:abstractNumId w:val="1"/>
  </w:num>
  <w:num w:numId="6">
    <w:abstractNumId w:val="8"/>
  </w:num>
  <w:num w:numId="7">
    <w:abstractNumId w:val="11"/>
  </w:num>
  <w:num w:numId="8">
    <w:abstractNumId w:val="19"/>
  </w:num>
  <w:num w:numId="9">
    <w:abstractNumId w:val="25"/>
  </w:num>
  <w:num w:numId="10">
    <w:abstractNumId w:val="12"/>
  </w:num>
  <w:num w:numId="11">
    <w:abstractNumId w:val="34"/>
  </w:num>
  <w:num w:numId="12">
    <w:abstractNumId w:val="4"/>
  </w:num>
  <w:num w:numId="13">
    <w:abstractNumId w:val="0"/>
  </w:num>
  <w:num w:numId="14">
    <w:abstractNumId w:val="7"/>
  </w:num>
  <w:num w:numId="15">
    <w:abstractNumId w:val="14"/>
  </w:num>
  <w:num w:numId="16">
    <w:abstractNumId w:val="28"/>
  </w:num>
  <w:num w:numId="17">
    <w:abstractNumId w:val="22"/>
  </w:num>
  <w:num w:numId="18">
    <w:abstractNumId w:val="31"/>
  </w:num>
  <w:num w:numId="19">
    <w:abstractNumId w:val="3"/>
  </w:num>
  <w:num w:numId="20">
    <w:abstractNumId w:val="27"/>
  </w:num>
  <w:num w:numId="21">
    <w:abstractNumId w:val="6"/>
  </w:num>
  <w:num w:numId="22">
    <w:abstractNumId w:val="21"/>
  </w:num>
  <w:num w:numId="23">
    <w:abstractNumId w:val="16"/>
  </w:num>
  <w:num w:numId="24">
    <w:abstractNumId w:val="20"/>
  </w:num>
  <w:num w:numId="25">
    <w:abstractNumId w:val="30"/>
  </w:num>
  <w:num w:numId="26">
    <w:abstractNumId w:val="29"/>
  </w:num>
  <w:num w:numId="27">
    <w:abstractNumId w:val="5"/>
  </w:num>
  <w:num w:numId="28">
    <w:abstractNumId w:val="13"/>
  </w:num>
  <w:num w:numId="29">
    <w:abstractNumId w:val="15"/>
  </w:num>
  <w:num w:numId="30">
    <w:abstractNumId w:val="26"/>
  </w:num>
  <w:num w:numId="31">
    <w:abstractNumId w:val="10"/>
  </w:num>
  <w:num w:numId="32">
    <w:abstractNumId w:val="2"/>
  </w:num>
  <w:num w:numId="33">
    <w:abstractNumId w:val="18"/>
  </w:num>
  <w:num w:numId="34">
    <w:abstractNumId w:val="23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20C"/>
    <w:rsid w:val="000255EF"/>
    <w:rsid w:val="000C3FA5"/>
    <w:rsid w:val="000D1E92"/>
    <w:rsid w:val="00100FB7"/>
    <w:rsid w:val="001D216B"/>
    <w:rsid w:val="001F7765"/>
    <w:rsid w:val="00266AD9"/>
    <w:rsid w:val="002C4F10"/>
    <w:rsid w:val="002F58F4"/>
    <w:rsid w:val="003167F9"/>
    <w:rsid w:val="00364613"/>
    <w:rsid w:val="003B6F18"/>
    <w:rsid w:val="00433E6D"/>
    <w:rsid w:val="00475A6F"/>
    <w:rsid w:val="00541B89"/>
    <w:rsid w:val="005734BE"/>
    <w:rsid w:val="006708AB"/>
    <w:rsid w:val="006A51C3"/>
    <w:rsid w:val="00702F3B"/>
    <w:rsid w:val="00705AA4"/>
    <w:rsid w:val="00726147"/>
    <w:rsid w:val="00727B1E"/>
    <w:rsid w:val="0073032D"/>
    <w:rsid w:val="00773653"/>
    <w:rsid w:val="007865AA"/>
    <w:rsid w:val="008571FB"/>
    <w:rsid w:val="008C5DF4"/>
    <w:rsid w:val="008E1328"/>
    <w:rsid w:val="008E3836"/>
    <w:rsid w:val="00920213"/>
    <w:rsid w:val="00A52FC5"/>
    <w:rsid w:val="00A94A47"/>
    <w:rsid w:val="00AA3313"/>
    <w:rsid w:val="00AE4A46"/>
    <w:rsid w:val="00AF31EF"/>
    <w:rsid w:val="00AF5D51"/>
    <w:rsid w:val="00AF5D53"/>
    <w:rsid w:val="00B61D76"/>
    <w:rsid w:val="00BA0C95"/>
    <w:rsid w:val="00BF142B"/>
    <w:rsid w:val="00C46896"/>
    <w:rsid w:val="00C50F6F"/>
    <w:rsid w:val="00C55B64"/>
    <w:rsid w:val="00C676DD"/>
    <w:rsid w:val="00D103BE"/>
    <w:rsid w:val="00DA56FD"/>
    <w:rsid w:val="00E46FAF"/>
    <w:rsid w:val="00E649BE"/>
    <w:rsid w:val="00E8202B"/>
    <w:rsid w:val="00EA37C1"/>
    <w:rsid w:val="00EF3670"/>
    <w:rsid w:val="00F2220C"/>
    <w:rsid w:val="00F27A45"/>
    <w:rsid w:val="00FB745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4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2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F2220C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20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220C"/>
    <w:pPr>
      <w:ind w:left="624"/>
      <w:outlineLvl w:val="1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F2220C"/>
    <w:pPr>
      <w:ind w:left="599"/>
      <w:jc w:val="both"/>
    </w:pPr>
  </w:style>
  <w:style w:type="paragraph" w:customStyle="1" w:styleId="TableParagraph">
    <w:name w:val="Table Paragraph"/>
    <w:basedOn w:val="a"/>
    <w:uiPriority w:val="1"/>
    <w:qFormat/>
    <w:rsid w:val="00F2220C"/>
  </w:style>
  <w:style w:type="table" w:customStyle="1" w:styleId="1">
    <w:name w:val="Сетка таблицы1"/>
    <w:basedOn w:val="a1"/>
    <w:uiPriority w:val="59"/>
    <w:rsid w:val="00100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AF5D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F5D5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AF5D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F5D51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F36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67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631">
          <w:marLeft w:val="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7439">
          <w:marLeft w:val="0"/>
          <w:marRight w:val="0"/>
          <w:marTop w:val="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0773">
          <w:marLeft w:val="0"/>
          <w:marRight w:val="0"/>
          <w:marTop w:val="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4123">
          <w:marLeft w:val="0"/>
          <w:marRight w:val="0"/>
          <w:marTop w:val="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4A343-2EEB-47FB-B511-755371D1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3203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16</cp:revision>
  <cp:lastPrinted>2023-10-23T10:41:00Z</cp:lastPrinted>
  <dcterms:created xsi:type="dcterms:W3CDTF">2023-10-20T07:04:00Z</dcterms:created>
  <dcterms:modified xsi:type="dcterms:W3CDTF">2008-01-01T00:10:00Z</dcterms:modified>
</cp:coreProperties>
</file>