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98E" w:rsidRPr="00905849" w:rsidRDefault="0030698E" w:rsidP="0030698E">
      <w:pPr>
        <w:tabs>
          <w:tab w:val="left" w:pos="520"/>
        </w:tabs>
        <w:autoSpaceDE w:val="0"/>
        <w:spacing w:after="200" w:line="276" w:lineRule="auto"/>
        <w:ind w:left="-993" w:hanging="259"/>
        <w:rPr>
          <w:rFonts w:ascii="Times New Roman CYR" w:eastAsia="Times New Roman CYR" w:hAnsi="Times New Roman CYR" w:cs="Times New Roman CYR"/>
          <w:color w:val="auto"/>
          <w:sz w:val="22"/>
          <w:szCs w:val="22"/>
        </w:rPr>
      </w:pPr>
    </w:p>
    <w:p w:rsidR="0030698E" w:rsidRDefault="00D94A7A" w:rsidP="00F774A1">
      <w:pPr>
        <w:pStyle w:val="afa"/>
        <w:spacing w:before="161" w:line="360" w:lineRule="auto"/>
        <w:ind w:left="-567" w:right="147" w:firstLine="0"/>
        <w:rPr>
          <w:rFonts w:ascii="TimesNewRomanPS-BoldMT" w:hAnsi="TimesNewRomanPS-BoldMT"/>
          <w:b/>
          <w:bCs/>
          <w:color w:val="000000"/>
        </w:rPr>
      </w:pPr>
      <w:r>
        <w:rPr>
          <w:rFonts w:asciiTheme="minorHAnsi" w:eastAsia="Times New Roman CYR" w:hAnsiTheme="minorHAnsi" w:cstheme="minorBidi"/>
          <w:b/>
          <w:bCs/>
          <w:noProof/>
          <w:lang w:eastAsia="ru-RU"/>
        </w:rPr>
        <w:drawing>
          <wp:inline distT="0" distB="0" distL="0" distR="0">
            <wp:extent cx="5940425" cy="8153525"/>
            <wp:effectExtent l="19050" t="0" r="3175" b="0"/>
            <wp:docPr id="1" name="Рисунок 1" descr="E:\панина сканы внеур\россия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анина сканы внеур\россия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4A7A" w:rsidRDefault="00D94A7A" w:rsidP="00F774A1">
      <w:pPr>
        <w:pStyle w:val="afa"/>
        <w:spacing w:before="161" w:line="360" w:lineRule="auto"/>
        <w:ind w:left="-567" w:right="147" w:firstLine="0"/>
        <w:rPr>
          <w:rFonts w:ascii="TimesNewRomanPS-BoldMT" w:hAnsi="TimesNewRomanPS-BoldMT"/>
          <w:b/>
          <w:bCs/>
          <w:color w:val="000000"/>
        </w:rPr>
      </w:pPr>
    </w:p>
    <w:p w:rsidR="00D94A7A" w:rsidRDefault="00D94A7A" w:rsidP="00F774A1">
      <w:pPr>
        <w:pStyle w:val="afa"/>
        <w:spacing w:before="161" w:line="360" w:lineRule="auto"/>
        <w:ind w:left="-567" w:right="147" w:firstLine="0"/>
        <w:rPr>
          <w:rFonts w:ascii="TimesNewRomanPS-BoldMT" w:hAnsi="TimesNewRomanPS-BoldMT"/>
          <w:b/>
          <w:bCs/>
          <w:color w:val="000000"/>
        </w:rPr>
      </w:pPr>
    </w:p>
    <w:p w:rsidR="0030698E" w:rsidRDefault="0030698E" w:rsidP="00F774A1">
      <w:pPr>
        <w:pStyle w:val="afa"/>
        <w:spacing w:before="161" w:line="360" w:lineRule="auto"/>
        <w:ind w:left="-567" w:right="147" w:firstLine="0"/>
        <w:rPr>
          <w:rFonts w:ascii="TimesNewRomanPS-BoldMT" w:hAnsi="TimesNewRomanPS-BoldMT"/>
          <w:b/>
          <w:bCs/>
          <w:color w:val="000000"/>
        </w:rPr>
      </w:pPr>
    </w:p>
    <w:p w:rsidR="00F774A1" w:rsidRPr="00CF7211" w:rsidRDefault="0030698E" w:rsidP="00F774A1">
      <w:pPr>
        <w:pStyle w:val="afa"/>
        <w:spacing w:before="161" w:line="360" w:lineRule="auto"/>
        <w:ind w:left="-567" w:right="147" w:firstLine="0"/>
        <w:rPr>
          <w:rFonts w:ascii="TimesNewRomanPS-BoldMT" w:hAnsi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/>
          <w:b/>
          <w:bCs/>
          <w:color w:val="000000"/>
        </w:rPr>
        <w:lastRenderedPageBreak/>
        <w:t xml:space="preserve">                                     </w:t>
      </w:r>
      <w:r w:rsidR="00D101C9" w:rsidRPr="00CF7211">
        <w:rPr>
          <w:rFonts w:ascii="TimesNewRomanPS-BoldMT" w:hAnsi="TimesNewRomanPS-BoldMT"/>
          <w:b/>
          <w:bCs/>
          <w:color w:val="000000"/>
          <w:sz w:val="24"/>
          <w:szCs w:val="24"/>
        </w:rPr>
        <w:t>ПОЯСНИТЕЛЬНАЯ ЗАПИСКА</w:t>
      </w:r>
    </w:p>
    <w:p w:rsidR="008178E9" w:rsidRPr="00CF7211" w:rsidRDefault="008178E9" w:rsidP="00E9667D">
      <w:pPr>
        <w:pStyle w:val="afa"/>
        <w:spacing w:line="276" w:lineRule="auto"/>
        <w:ind w:left="0" w:right="147" w:firstLine="0"/>
        <w:rPr>
          <w:sz w:val="24"/>
          <w:szCs w:val="24"/>
        </w:rPr>
      </w:pPr>
      <w:r w:rsidRPr="00CF7211">
        <w:rPr>
          <w:sz w:val="24"/>
          <w:szCs w:val="24"/>
        </w:rPr>
        <w:t>Рабочая программа курса внеурочной деятельности по профориентации «Россия – мои горизонты» разработана в соответствии с:</w:t>
      </w:r>
    </w:p>
    <w:p w:rsidR="008178E9" w:rsidRPr="00CF7211" w:rsidRDefault="008178E9" w:rsidP="00E9667D">
      <w:pPr>
        <w:pStyle w:val="afa"/>
        <w:spacing w:line="276" w:lineRule="auto"/>
        <w:ind w:left="0" w:right="147" w:firstLine="0"/>
        <w:rPr>
          <w:sz w:val="24"/>
          <w:szCs w:val="24"/>
        </w:rPr>
      </w:pPr>
      <w:r w:rsidRPr="00CF7211">
        <w:rPr>
          <w:sz w:val="24"/>
          <w:szCs w:val="24"/>
        </w:rPr>
        <w:t xml:space="preserve"> 1.Федеральным законом от 29.12.2012 №273-ФЗ «Об образовании в Российской Федерации» - Федеральным законом от 31.07.2020 № 304-ФЗ «О внесении изменений в Федеральный закон “Об образовании в Российской Федерации” по вопросам воспитания обучающихся, во исполнение поручений Президента РФ Пр-328 п. 1 от 23.02.2018 года, Пр-2182 от 20.12.2020 года»</w:t>
      </w:r>
    </w:p>
    <w:p w:rsidR="008178E9" w:rsidRPr="00CF7211" w:rsidRDefault="008178E9" w:rsidP="00E9667D">
      <w:pPr>
        <w:pStyle w:val="afa"/>
        <w:spacing w:line="276" w:lineRule="auto"/>
        <w:ind w:left="0" w:right="147" w:firstLine="0"/>
        <w:rPr>
          <w:sz w:val="24"/>
          <w:szCs w:val="24"/>
        </w:rPr>
      </w:pPr>
      <w:r w:rsidRPr="00CF7211">
        <w:rPr>
          <w:sz w:val="24"/>
          <w:szCs w:val="24"/>
        </w:rPr>
        <w:t xml:space="preserve"> 2.Федеральным государственным образовательным стандартом основного общего образования, утвержденным приказом Минпросвещения России от 31.05.2021 № 287 (далее – ФГОС ООО), </w:t>
      </w:r>
    </w:p>
    <w:p w:rsidR="008178E9" w:rsidRPr="00CF7211" w:rsidRDefault="008178E9" w:rsidP="00E9667D">
      <w:pPr>
        <w:pStyle w:val="afa"/>
        <w:spacing w:line="276" w:lineRule="auto"/>
        <w:ind w:left="0" w:right="147" w:firstLine="0"/>
        <w:rPr>
          <w:sz w:val="24"/>
          <w:szCs w:val="24"/>
        </w:rPr>
      </w:pPr>
      <w:r w:rsidRPr="00CF7211">
        <w:rPr>
          <w:sz w:val="24"/>
          <w:szCs w:val="24"/>
        </w:rPr>
        <w:t xml:space="preserve">3.Федеральной образовательной программой основного общего образования, утвержденной приказом Минпросвещения России от 18.05.20223 №370 (далее – ФОП ООО), </w:t>
      </w:r>
    </w:p>
    <w:p w:rsidR="008178E9" w:rsidRPr="00CF7211" w:rsidRDefault="008178E9" w:rsidP="00E9667D">
      <w:pPr>
        <w:pStyle w:val="afa"/>
        <w:spacing w:line="276" w:lineRule="auto"/>
        <w:ind w:left="0" w:right="147" w:firstLine="0"/>
        <w:rPr>
          <w:sz w:val="24"/>
          <w:szCs w:val="24"/>
        </w:rPr>
      </w:pPr>
      <w:r w:rsidRPr="00CF7211">
        <w:rPr>
          <w:sz w:val="24"/>
          <w:szCs w:val="24"/>
        </w:rPr>
        <w:t xml:space="preserve">4.методическими рекомендациями Минпросвещения «О реализации проекта «Билет в будущее», утвержденными распоряжением Р-97 от 23 сентября 2019 г. </w:t>
      </w:r>
    </w:p>
    <w:p w:rsidR="008178E9" w:rsidRPr="00CF7211" w:rsidRDefault="008178E9" w:rsidP="00E9667D">
      <w:pPr>
        <w:pStyle w:val="afa"/>
        <w:spacing w:line="276" w:lineRule="auto"/>
        <w:ind w:left="0" w:right="147" w:firstLine="0"/>
        <w:rPr>
          <w:sz w:val="24"/>
          <w:szCs w:val="24"/>
        </w:rPr>
      </w:pPr>
      <w:r w:rsidRPr="00CF7211">
        <w:rPr>
          <w:sz w:val="24"/>
          <w:szCs w:val="24"/>
        </w:rPr>
        <w:t>5.Примерной рабочей программой курса внеурочной деятельности «Билет в будущее» (основное общее и среднее общее образование), одобренной решением федерального учебно-методического объединения по общему образованию (протокол от 29 сентября 2022г. №7/22).</w:t>
      </w:r>
    </w:p>
    <w:p w:rsidR="00D101C9" w:rsidRPr="00CF7211" w:rsidRDefault="00D101C9" w:rsidP="00E9667D">
      <w:pPr>
        <w:pStyle w:val="afa"/>
        <w:spacing w:line="276" w:lineRule="auto"/>
        <w:ind w:left="0" w:right="147" w:firstLine="0"/>
        <w:rPr>
          <w:sz w:val="24"/>
          <w:szCs w:val="24"/>
        </w:rPr>
      </w:pPr>
      <w:r w:rsidRPr="00CF7211">
        <w:rPr>
          <w:sz w:val="24"/>
          <w:szCs w:val="24"/>
        </w:rPr>
        <w:t xml:space="preserve">       </w:t>
      </w:r>
      <w:r w:rsidR="008178E9" w:rsidRPr="00CF7211">
        <w:rPr>
          <w:sz w:val="24"/>
          <w:szCs w:val="24"/>
        </w:rPr>
        <w:t>Рабочая программа курса внеурочной деятельности разработана с целью реализации комплексной и систематической профориентаци</w:t>
      </w:r>
      <w:r w:rsidRPr="00CF7211">
        <w:rPr>
          <w:sz w:val="24"/>
          <w:szCs w:val="24"/>
        </w:rPr>
        <w:t>онной работы для обучающихся 7</w:t>
      </w:r>
      <w:r w:rsidR="008178E9" w:rsidRPr="00CF7211">
        <w:rPr>
          <w:sz w:val="24"/>
          <w:szCs w:val="24"/>
        </w:rPr>
        <w:t xml:space="preserve"> классов на основе апробированных материалов Всероссийского проекта «Билет в будущее» (далее — проект). </w:t>
      </w:r>
    </w:p>
    <w:p w:rsidR="00D101C9" w:rsidRPr="00CF7211" w:rsidRDefault="00D101C9" w:rsidP="00E9667D">
      <w:pPr>
        <w:pStyle w:val="afa"/>
        <w:spacing w:line="276" w:lineRule="auto"/>
        <w:ind w:left="0" w:right="147" w:firstLine="0"/>
        <w:rPr>
          <w:sz w:val="24"/>
          <w:szCs w:val="24"/>
        </w:rPr>
      </w:pPr>
      <w:r w:rsidRPr="00CF7211">
        <w:rPr>
          <w:sz w:val="24"/>
          <w:szCs w:val="24"/>
        </w:rPr>
        <w:t xml:space="preserve">    </w:t>
      </w:r>
      <w:r w:rsidR="008178E9" w:rsidRPr="00CF7211">
        <w:rPr>
          <w:sz w:val="24"/>
          <w:szCs w:val="24"/>
        </w:rPr>
        <w:t>Одним из значимых направлений внеурочной деятельности является рання</w:t>
      </w:r>
      <w:r w:rsidRPr="00CF7211">
        <w:rPr>
          <w:sz w:val="24"/>
          <w:szCs w:val="24"/>
        </w:rPr>
        <w:t>я профориентация обучающихся 7</w:t>
      </w:r>
      <w:r w:rsidR="008178E9" w:rsidRPr="00CF7211">
        <w:rPr>
          <w:sz w:val="24"/>
          <w:szCs w:val="24"/>
        </w:rPr>
        <w:t xml:space="preserve"> классов, позволяющая сконцентрироваться на достижении соответствующих личностных и предметных результатов, осознанно подойти к решению проблемы выбора индивидуальной образовательной траектории и направления получения профессионального образования. Мероприятия программы построены на основе системной модели содействия самоопределению обучающихся общеобразовательных организаций, основанной на сочетании мотивационно-активизирующего, информационно-обучающего, практико-ориентированного и диагностико-консультативного подходов к формированию готовности к профессиональному самоопределению и вовлечению всех участников образовательного процесса.</w:t>
      </w:r>
      <w:bookmarkStart w:id="0" w:name="_bookmark2"/>
      <w:bookmarkStart w:id="1" w:name="_bookmark3"/>
      <w:bookmarkEnd w:id="0"/>
      <w:bookmarkEnd w:id="1"/>
    </w:p>
    <w:p w:rsidR="0030698E" w:rsidRPr="00CF7211" w:rsidRDefault="0030698E" w:rsidP="0030698E">
      <w:p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CF721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Цель программы: </w:t>
      </w:r>
      <w:r w:rsidRPr="00CF72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формирование готовности к профессиональному самоопределению (далее – ГПС) обучающихся 7 классов общеобразовательных организаций. </w:t>
      </w:r>
    </w:p>
    <w:p w:rsidR="0030698E" w:rsidRPr="00CF7211" w:rsidRDefault="0030698E" w:rsidP="0030698E">
      <w:p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CF721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Задачи программы</w:t>
      </w:r>
      <w:r w:rsidRPr="00CF72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: </w:t>
      </w:r>
    </w:p>
    <w:p w:rsidR="0030698E" w:rsidRPr="00CF7211" w:rsidRDefault="0030698E" w:rsidP="0030698E">
      <w:pPr>
        <w:widowControl w:val="0"/>
        <w:numPr>
          <w:ilvl w:val="0"/>
          <w:numId w:val="28"/>
        </w:numPr>
        <w:autoSpaceDE w:val="0"/>
        <w:autoSpaceDN w:val="0"/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CF72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построение системы содействия профессиональному самоопределению обучающихся общеобразовательных организаций, основанной на сочетании мотивационно-активизирующего, информационно-обучающего, практико-ориентированного и диагностико-консультационного подходов к формированию ГПС и вовлечению всех участников образовательного процесса;</w:t>
      </w:r>
    </w:p>
    <w:p w:rsidR="0030698E" w:rsidRPr="00CF7211" w:rsidRDefault="0030698E" w:rsidP="0030698E">
      <w:pPr>
        <w:widowControl w:val="0"/>
        <w:numPr>
          <w:ilvl w:val="0"/>
          <w:numId w:val="28"/>
        </w:numPr>
        <w:autoSpaceDE w:val="0"/>
        <w:autoSpaceDN w:val="0"/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CF72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выявление исходного уровня сформированности внутренней (мотивационно-личностной) и внешней (знаниевой в виде карьерной грамотности) сторон готовности к профессиональному самоопределению у обучающихся и уровня готовности, </w:t>
      </w:r>
      <w:r w:rsidRPr="00CF72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который продемонстрирует обучающийся после участия в профориентационной программе;</w:t>
      </w:r>
    </w:p>
    <w:p w:rsidR="0030698E" w:rsidRPr="00CF7211" w:rsidRDefault="0030698E" w:rsidP="0030698E">
      <w:pPr>
        <w:widowControl w:val="0"/>
        <w:numPr>
          <w:ilvl w:val="0"/>
          <w:numId w:val="28"/>
        </w:numPr>
        <w:autoSpaceDE w:val="0"/>
        <w:autoSpaceDN w:val="0"/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CF72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формирование индивидуальных рекомендаций для обучающихся по построению образовательно-профессиональной траектории в зависимости от уровня осознанности, интересов, способностей, доступных им возможностей;</w:t>
      </w:r>
    </w:p>
    <w:p w:rsidR="0030698E" w:rsidRPr="00CF7211" w:rsidRDefault="0030698E" w:rsidP="0030698E">
      <w:pPr>
        <w:widowControl w:val="0"/>
        <w:numPr>
          <w:ilvl w:val="0"/>
          <w:numId w:val="28"/>
        </w:numPr>
        <w:autoSpaceDE w:val="0"/>
        <w:autoSpaceDN w:val="0"/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CF72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информирование обучающихся о специфике рынка труда и системе профессионального образования (включая знакомство с перспективными и востребованными в ближайшем будущем профессиями и отраслями экономики РФ) посредством различных мероприятий, в т.ч. профессиональных проб;</w:t>
      </w:r>
    </w:p>
    <w:p w:rsidR="0030698E" w:rsidRPr="00CF7211" w:rsidRDefault="0030698E" w:rsidP="0030698E">
      <w:pPr>
        <w:widowControl w:val="0"/>
        <w:numPr>
          <w:ilvl w:val="0"/>
          <w:numId w:val="28"/>
        </w:numPr>
        <w:autoSpaceDE w:val="0"/>
        <w:autoSpaceDN w:val="0"/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CF72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формирование у обучающихся навыков и умений  карьерной грамотности и других компетенций, необходимых для осуществления всех этапов карьерной самонавигации, приобретения и осмысления профориентационно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адаптации с учетом имеющихся компетенций и возможностей среды;</w:t>
      </w:r>
    </w:p>
    <w:p w:rsidR="0030698E" w:rsidRPr="00CF7211" w:rsidRDefault="0030698E" w:rsidP="0030698E">
      <w:pPr>
        <w:widowControl w:val="0"/>
        <w:numPr>
          <w:ilvl w:val="0"/>
          <w:numId w:val="28"/>
        </w:numPr>
        <w:autoSpaceDE w:val="0"/>
        <w:autoSpaceDN w:val="0"/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CF72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</w:t>
      </w:r>
    </w:p>
    <w:p w:rsidR="00D101C9" w:rsidRPr="00CF7211" w:rsidRDefault="00D101C9" w:rsidP="00E9667D">
      <w:pPr>
        <w:shd w:val="clear" w:color="auto" w:fill="FFFFFF"/>
        <w:spacing w:after="0" w:line="276" w:lineRule="auto"/>
        <w:ind w:left="0"/>
        <w:rPr>
          <w:rFonts w:eastAsiaTheme="minorEastAsia" w:cstheme="minorHAnsi"/>
          <w:b/>
          <w:color w:val="auto"/>
          <w:sz w:val="24"/>
          <w:szCs w:val="24"/>
          <w:lang w:eastAsia="ru-RU"/>
        </w:rPr>
      </w:pPr>
    </w:p>
    <w:p w:rsidR="00E9667D" w:rsidRPr="00CF7211" w:rsidRDefault="00E9667D" w:rsidP="007D2769">
      <w:pPr>
        <w:shd w:val="clear" w:color="auto" w:fill="FFFFFF"/>
        <w:spacing w:after="0" w:line="300" w:lineRule="atLeast"/>
        <w:ind w:left="0"/>
        <w:jc w:val="center"/>
        <w:rPr>
          <w:rFonts w:eastAsiaTheme="minorEastAsia" w:cstheme="minorHAnsi"/>
          <w:b/>
          <w:color w:val="auto"/>
          <w:sz w:val="24"/>
          <w:szCs w:val="24"/>
          <w:lang w:eastAsia="ru-RU"/>
        </w:rPr>
      </w:pPr>
    </w:p>
    <w:p w:rsidR="00E9667D" w:rsidRPr="00CF7211" w:rsidRDefault="00E9667D" w:rsidP="007D2769">
      <w:pPr>
        <w:shd w:val="clear" w:color="auto" w:fill="FFFFFF"/>
        <w:spacing w:after="0" w:line="300" w:lineRule="atLeast"/>
        <w:ind w:left="0"/>
        <w:jc w:val="center"/>
        <w:rPr>
          <w:rFonts w:eastAsiaTheme="minorEastAsia" w:cstheme="minorHAnsi"/>
          <w:b/>
          <w:color w:val="auto"/>
          <w:sz w:val="24"/>
          <w:szCs w:val="24"/>
          <w:lang w:eastAsia="ru-RU"/>
        </w:rPr>
      </w:pPr>
    </w:p>
    <w:p w:rsidR="0030698E" w:rsidRPr="00CF7211" w:rsidRDefault="0030698E" w:rsidP="007D2769">
      <w:pPr>
        <w:shd w:val="clear" w:color="auto" w:fill="FFFFFF"/>
        <w:spacing w:after="0" w:line="300" w:lineRule="atLeast"/>
        <w:ind w:left="0"/>
        <w:jc w:val="center"/>
        <w:rPr>
          <w:rFonts w:eastAsiaTheme="minorEastAsia" w:cstheme="minorHAnsi"/>
          <w:b/>
          <w:color w:val="auto"/>
          <w:sz w:val="24"/>
          <w:szCs w:val="24"/>
          <w:lang w:eastAsia="ru-RU"/>
        </w:rPr>
      </w:pPr>
    </w:p>
    <w:p w:rsidR="00905849" w:rsidRPr="00CF7211" w:rsidRDefault="00905849" w:rsidP="007D2769">
      <w:pPr>
        <w:shd w:val="clear" w:color="auto" w:fill="FFFFFF"/>
        <w:spacing w:after="0" w:line="300" w:lineRule="atLeast"/>
        <w:ind w:left="0"/>
        <w:jc w:val="center"/>
        <w:rPr>
          <w:rFonts w:eastAsiaTheme="minorEastAsia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Theme="minorEastAsia" w:cstheme="minorHAnsi"/>
          <w:b/>
          <w:color w:val="auto"/>
          <w:sz w:val="24"/>
          <w:szCs w:val="24"/>
          <w:lang w:val="en-US" w:eastAsia="ru-RU"/>
        </w:rPr>
        <w:t>I</w:t>
      </w:r>
      <w:r w:rsidRPr="00CF7211">
        <w:rPr>
          <w:rFonts w:eastAsiaTheme="minorEastAsia" w:cstheme="minorHAnsi"/>
          <w:b/>
          <w:color w:val="auto"/>
          <w:sz w:val="24"/>
          <w:szCs w:val="24"/>
          <w:lang w:eastAsia="ru-RU"/>
        </w:rPr>
        <w:t xml:space="preserve">.ПЛАНИРУЕМЫЕ РЕЗУЛЬТАТЫ ОСВОЕНИЯ КУРСА </w:t>
      </w:r>
    </w:p>
    <w:p w:rsidR="00905849" w:rsidRPr="00CF7211" w:rsidRDefault="00905849" w:rsidP="007D2769">
      <w:pPr>
        <w:shd w:val="clear" w:color="auto" w:fill="FFFFFF"/>
        <w:spacing w:after="0" w:line="300" w:lineRule="atLeast"/>
        <w:ind w:left="0"/>
        <w:jc w:val="center"/>
        <w:rPr>
          <w:rFonts w:eastAsiaTheme="minorEastAsia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Theme="minorEastAsia" w:cstheme="minorHAnsi"/>
          <w:b/>
          <w:color w:val="auto"/>
          <w:sz w:val="24"/>
          <w:szCs w:val="24"/>
          <w:lang w:eastAsia="ru-RU"/>
        </w:rPr>
        <w:t>ВНЕУРОЧНОЙ ДЕЯТЕЛЬНОСТИ</w:t>
      </w:r>
    </w:p>
    <w:p w:rsidR="0057292F" w:rsidRPr="00CF7211" w:rsidRDefault="0057292F" w:rsidP="00E9667D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</w:pPr>
    </w:p>
    <w:p w:rsidR="00E9667D" w:rsidRPr="00CF7211" w:rsidRDefault="00E9667D" w:rsidP="00E9667D">
      <w:pPr>
        <w:keepNext/>
        <w:keepLines/>
        <w:spacing w:after="0" w:line="276" w:lineRule="auto"/>
        <w:ind w:left="0"/>
        <w:jc w:val="both"/>
        <w:rPr>
          <w:rFonts w:eastAsia="Arial" w:cstheme="minorHAnsi"/>
          <w:b/>
          <w:color w:val="auto"/>
          <w:sz w:val="24"/>
          <w:szCs w:val="24"/>
          <w:lang w:eastAsia="ru-RU"/>
        </w:rPr>
      </w:pPr>
      <w:bookmarkStart w:id="2" w:name="_Toc114034227"/>
      <w:bookmarkStart w:id="3" w:name="_Toc115721143"/>
      <w:r w:rsidRPr="00CF7211">
        <w:rPr>
          <w:rFonts w:eastAsia="Arial" w:cstheme="minorHAnsi"/>
          <w:b/>
          <w:color w:val="auto"/>
          <w:sz w:val="24"/>
          <w:szCs w:val="24"/>
          <w:lang w:eastAsia="ru-RU"/>
        </w:rPr>
        <w:t>Личностные результаты</w:t>
      </w:r>
      <w:bookmarkEnd w:id="2"/>
      <w:bookmarkEnd w:id="3"/>
    </w:p>
    <w:p w:rsidR="00E9667D" w:rsidRPr="00CF7211" w:rsidRDefault="00E9667D" w:rsidP="00E9667D">
      <w:pPr>
        <w:spacing w:after="0" w:line="276" w:lineRule="auto"/>
        <w:ind w:left="0"/>
        <w:jc w:val="both"/>
        <w:rPr>
          <w:rFonts w:eastAsia="Times New Roman" w:cstheme="minorHAnsi"/>
          <w:i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i/>
          <w:color w:val="auto"/>
          <w:sz w:val="24"/>
          <w:szCs w:val="24"/>
          <w:lang w:eastAsia="ru-RU"/>
        </w:rPr>
        <w:t>В сфере гражданского воспитания: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готовность к разнообразной совместной деятельности;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выстраивание доброжелательных отношений с участниками реализации программы на основе взаимопонимания и взаимопомощи.</w:t>
      </w:r>
    </w:p>
    <w:p w:rsidR="00E9667D" w:rsidRPr="00CF7211" w:rsidRDefault="00E9667D" w:rsidP="00E9667D">
      <w:pPr>
        <w:spacing w:after="0" w:line="276" w:lineRule="auto"/>
        <w:ind w:left="360"/>
        <w:jc w:val="both"/>
        <w:rPr>
          <w:rFonts w:eastAsia="Times New Roman" w:cstheme="minorHAnsi"/>
          <w:i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i/>
          <w:color w:val="auto"/>
          <w:sz w:val="24"/>
          <w:szCs w:val="24"/>
          <w:lang w:eastAsia="ru-RU"/>
        </w:rPr>
        <w:t>В сфере патриотического воспитания: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истории, культуры Российской Федерации, своего края, народов России;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народа, с которыми школьники будут знакомиться в ходе профориентационных экскурсий на предприятиях своего региона.</w:t>
      </w:r>
    </w:p>
    <w:p w:rsidR="00E9667D" w:rsidRPr="00CF7211" w:rsidRDefault="00E9667D" w:rsidP="00E9667D">
      <w:pPr>
        <w:spacing w:after="0" w:line="276" w:lineRule="auto"/>
        <w:ind w:left="0"/>
        <w:jc w:val="both"/>
        <w:rPr>
          <w:rFonts w:eastAsia="Times New Roman" w:cstheme="minorHAnsi"/>
          <w:i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i/>
          <w:color w:val="auto"/>
          <w:sz w:val="24"/>
          <w:szCs w:val="24"/>
          <w:lang w:eastAsia="ru-RU"/>
        </w:rPr>
        <w:t>В сфере духовно-нравственного воспитания: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ориентация на моральные ценности и нормы в ситуациях нравственного выбора;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осознание важности свободы и необходимости брать на себя ответственность в ситуации подготовки к выбору будущей профессии.</w:t>
      </w:r>
    </w:p>
    <w:p w:rsidR="00E9667D" w:rsidRPr="00CF7211" w:rsidRDefault="00E9667D" w:rsidP="00E9667D">
      <w:pPr>
        <w:spacing w:after="0" w:line="276" w:lineRule="auto"/>
        <w:ind w:left="0"/>
        <w:jc w:val="both"/>
        <w:rPr>
          <w:rFonts w:eastAsia="Times New Roman" w:cstheme="minorHAnsi"/>
          <w:i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i/>
          <w:color w:val="auto"/>
          <w:sz w:val="24"/>
          <w:szCs w:val="24"/>
          <w:lang w:eastAsia="ru-RU"/>
        </w:rPr>
        <w:lastRenderedPageBreak/>
        <w:t>В сфере эстетического воспитания: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осознание важности художественной культуры как средства коммуникации и самовыражения для представителей многих профессий;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стремление к самовыражению в разных видах искусства, в том числе прикладного;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</w:t>
      </w:r>
    </w:p>
    <w:p w:rsidR="00E9667D" w:rsidRPr="00CF7211" w:rsidRDefault="00E9667D" w:rsidP="00E9667D">
      <w:pPr>
        <w:spacing w:after="0" w:line="276" w:lineRule="auto"/>
        <w:ind w:left="0"/>
        <w:jc w:val="both"/>
        <w:rPr>
          <w:rFonts w:eastAsia="Times New Roman" w:cstheme="minorHAnsi"/>
          <w:i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i/>
          <w:color w:val="auto"/>
          <w:sz w:val="24"/>
          <w:szCs w:val="24"/>
          <w:lang w:eastAsia="ru-RU"/>
        </w:rPr>
        <w:t>В сфере физического воспитания, формирования культуры здоровья и эмоционального благополучия: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ответственное отношение к своему здоровью и установка на здоровый образ жизни;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умение принимать себя и других, не осуждая;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умение осознавать эмоциональное состояние себя и других, умение управлять собственным эмоциональным состоянием для экономии внутренних ресурсов;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E9667D" w:rsidRPr="00CF7211" w:rsidRDefault="00E9667D" w:rsidP="00E9667D">
      <w:pPr>
        <w:spacing w:after="0" w:line="276" w:lineRule="auto"/>
        <w:ind w:left="0"/>
        <w:jc w:val="both"/>
        <w:rPr>
          <w:rFonts w:eastAsia="Times New Roman" w:cstheme="minorHAnsi"/>
          <w:i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i/>
          <w:color w:val="auto"/>
          <w:sz w:val="24"/>
          <w:szCs w:val="24"/>
          <w:lang w:eastAsia="ru-RU"/>
        </w:rPr>
        <w:t>В сфере трудового воспитания: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деятельность;интерес к практическому изучению профессий и труда различного рода, в том числе на основе знаний, полученных в ходе изучения программы проекта «Билет в будущее»;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готовность адаптироваться в профессиональной среде;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уважение к труду и результатам трудовой деятельности;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осознанный выбор и построение индивидуальной образовательной траектории и жизненных планов с учётом личных и общественных интересов и потребностей.</w:t>
      </w:r>
    </w:p>
    <w:p w:rsidR="00E9667D" w:rsidRPr="00CF7211" w:rsidRDefault="00E9667D" w:rsidP="00E9667D">
      <w:pPr>
        <w:spacing w:after="0" w:line="276" w:lineRule="auto"/>
        <w:ind w:left="0"/>
        <w:jc w:val="both"/>
        <w:rPr>
          <w:rFonts w:eastAsia="Times New Roman" w:cstheme="minorHAnsi"/>
          <w:i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i/>
          <w:color w:val="auto"/>
          <w:sz w:val="24"/>
          <w:szCs w:val="24"/>
          <w:lang w:eastAsia="ru-RU"/>
        </w:rPr>
        <w:t>В сфере экологического воспитания: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решения, в том числе в процессе ознакомления с профессиями сферы «человек-природа»;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активное неприятие действий, приносящих вред окружающей среде, в том числе осознание потенциального ущерба природе, который сопровождает ту или иную профессиональную деятельность;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сред.</w:t>
      </w:r>
    </w:p>
    <w:p w:rsidR="00E9667D" w:rsidRPr="00CF7211" w:rsidRDefault="00E9667D" w:rsidP="00E9667D">
      <w:pPr>
        <w:spacing w:after="0" w:line="276" w:lineRule="auto"/>
        <w:ind w:left="0"/>
        <w:jc w:val="both"/>
        <w:rPr>
          <w:rFonts w:eastAsia="Times New Roman" w:cstheme="minorHAnsi"/>
          <w:i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i/>
          <w:color w:val="auto"/>
          <w:sz w:val="24"/>
          <w:szCs w:val="24"/>
          <w:lang w:eastAsia="ru-RU"/>
        </w:rPr>
        <w:t>В сфере понимания ценности научного познания: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ориентация в деятельности, связанной с освоением программы проекта «Билет в будущее», на современную систему научных представлений об основных закономерностях развития человека, природы и общества, взаимосвязях человека с </w:t>
      </w: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lastRenderedPageBreak/>
        <w:t>природной и социальной средой;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овладение языковой и читательской культурой как средством познания мира, средством самосовершенствования человека, в том числе в профессиональной сфере;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E9667D" w:rsidRPr="00CF7211" w:rsidRDefault="00E9667D" w:rsidP="00E9667D">
      <w:pPr>
        <w:spacing w:after="0" w:line="276" w:lineRule="auto"/>
        <w:ind w:left="0"/>
        <w:jc w:val="both"/>
        <w:rPr>
          <w:rFonts w:eastAsia="Times New Roman" w:cstheme="minorHAnsi"/>
          <w:i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i/>
          <w:color w:val="auto"/>
          <w:sz w:val="24"/>
          <w:szCs w:val="24"/>
          <w:lang w:eastAsia="ru-RU"/>
        </w:rPr>
        <w:t>В сфере адаптации к изменяющимся условиям социальной и природной среды: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освоение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профессиональному признаку;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других, проходить профессиональные пробы в разных сферах деятельности;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навык выявления и связывания образов, способность осознавать дефициты собственных знаний и компетентностей, планировать своё развитие, в том числе профессиональное;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умение оперировать терминами и представлениями в области концепции устойчивого развития;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умение анализировать и выявлять взаимосвязи природы, общества и экономики; 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формулировать и оценивать риски и последствия, формировать опыт, уметь находить позитивное в произошедшей ситуации.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</w:p>
    <w:p w:rsidR="00E9667D" w:rsidRPr="00CF7211" w:rsidRDefault="00E9667D" w:rsidP="00E9667D">
      <w:pPr>
        <w:keepNext/>
        <w:keepLines/>
        <w:spacing w:after="0" w:line="276" w:lineRule="auto"/>
        <w:ind w:left="0"/>
        <w:jc w:val="both"/>
        <w:rPr>
          <w:rFonts w:eastAsia="Arial" w:cstheme="minorHAnsi"/>
          <w:b/>
          <w:color w:val="auto"/>
          <w:sz w:val="24"/>
          <w:szCs w:val="24"/>
          <w:lang w:eastAsia="ru-RU"/>
        </w:rPr>
      </w:pPr>
      <w:bookmarkStart w:id="4" w:name="_Toc114034228"/>
      <w:bookmarkStart w:id="5" w:name="_Toc115721144"/>
      <w:r w:rsidRPr="00CF7211">
        <w:rPr>
          <w:rFonts w:eastAsia="Arial" w:cstheme="minorHAnsi"/>
          <w:b/>
          <w:color w:val="auto"/>
          <w:sz w:val="24"/>
          <w:szCs w:val="24"/>
          <w:lang w:eastAsia="ru-RU"/>
        </w:rPr>
        <w:t>Метапредметные результаты</w:t>
      </w:r>
      <w:bookmarkEnd w:id="4"/>
      <w:bookmarkEnd w:id="5"/>
    </w:p>
    <w:p w:rsidR="00E9667D" w:rsidRPr="00CF7211" w:rsidRDefault="00E9667D" w:rsidP="00E9667D">
      <w:pPr>
        <w:spacing w:after="0" w:line="276" w:lineRule="auto"/>
        <w:ind w:left="0"/>
        <w:jc w:val="both"/>
        <w:rPr>
          <w:rFonts w:eastAsia="Times New Roman" w:cstheme="minorHAnsi"/>
          <w:i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i/>
          <w:color w:val="auto"/>
          <w:sz w:val="24"/>
          <w:szCs w:val="24"/>
          <w:lang w:eastAsia="ru-RU"/>
        </w:rPr>
        <w:t>В сфере овладения универсальными учебными познавательными действиями: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выявлять дефицит информации о той или иной профессии, необходимой для полноты представлений о ней, и находить способы для решения возникшей проблемы;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использовать вопросы как инструмент для познания будущей профессии;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аргументировать свою позицию, мнение;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оценивать на применимость и достоверность информацию, полученную в ходе работы с интернет-источниками;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самостоятельно формулировать обобщения и выводы по результатам проведённого обсуждения в группе или в паре;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последствия, связанные с выбором будущей профессии;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выдвигать предположения о возможном росте и падении спроса на ту или иную специальность в новых условиях;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применять различные методы, инструменты и запросы при поиске и отборе информации, связанной с профессиональной деятельностью или дальнейшим </w:t>
      </w: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lastRenderedPageBreak/>
        <w:t>обучением;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самостоятельно выбирать оптимальную форму представления информации, предназначенную для остальных участников программы проекта «Билет в будущее».</w:t>
      </w:r>
    </w:p>
    <w:p w:rsidR="00E9667D" w:rsidRPr="00CF7211" w:rsidRDefault="00E9667D" w:rsidP="00E9667D">
      <w:pPr>
        <w:spacing w:after="0" w:line="276" w:lineRule="auto"/>
        <w:ind w:left="0"/>
        <w:jc w:val="both"/>
        <w:rPr>
          <w:rFonts w:eastAsia="Times New Roman" w:cstheme="minorHAnsi"/>
          <w:i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i/>
          <w:color w:val="auto"/>
          <w:sz w:val="24"/>
          <w:szCs w:val="24"/>
          <w:lang w:eastAsia="ru-RU"/>
        </w:rPr>
        <w:t>В сфере овладения универсальными учебными коммуникативными действиями: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воспринимать и формулировать суждения в соответствии с целями и условиями общения в рамках занятий, включённых в программу проекта «Билет в будущее»;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выражать свою точку зрения; распознавать невербальные средства общения, понимать значение социальных знаков, знать и распознавать предпосылки конфликтных ситуаций и стараться смягчать конфликты;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понимать намерения других участников занятий по программе проекта «Билет в будущее», проявлять уважительное отношение к ним и к взрослым, участвующим в занятиях, в корректной форме формулировать свои возражения;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 друг с другом;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публично представлять результаты работы, проделанной в рамках выполнения заданий, связанных с тематикой курса по профориентации;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принимать цель совместной деятельности, коллективно планировать действия по её достижению: распределять роли, договариваться, обсуждать процесс и результат совместной работы;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уметь обобщать мнения нескольких участников программы проекта «Билет в будущее», проявлять готовность руководить, выполнять поручения, подчиняться; 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участвовать в групповых формах работы (обсуждения, обмен мнениями, мозговые штурмы и др.);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действиями других участников проекта «Билет в будущее».</w:t>
      </w:r>
    </w:p>
    <w:p w:rsidR="00E9667D" w:rsidRPr="00CF7211" w:rsidRDefault="00E9667D" w:rsidP="00E9667D">
      <w:pPr>
        <w:spacing w:after="0" w:line="276" w:lineRule="auto"/>
        <w:ind w:left="0"/>
        <w:jc w:val="both"/>
        <w:rPr>
          <w:rFonts w:eastAsia="Times New Roman" w:cstheme="minorHAnsi"/>
          <w:i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i/>
          <w:color w:val="auto"/>
          <w:sz w:val="24"/>
          <w:szCs w:val="24"/>
          <w:lang w:eastAsia="ru-RU"/>
        </w:rPr>
        <w:t>В сфере овладения универсальными учебными регулятивными действиями: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выявлять проблемы, возникающие в ходе выбора будущей профессии;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делать выбор и брать на себя ответственность за решения, принимаемые в процессе профессионального самоопределения;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владеть способами самоконтроля, самомотивации и рефлексии;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предвидеть трудности, которые могут возникнуть при выборе будущей профессии;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объяснять причины достижения (недостижения) результатов деятельности, давать оценку опыту, приобретённому в ходе прохождения программы курса, уметь находить позитивное в любой ситуации;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уметь вносить коррективы в свою деятельность на основе новых обстоятельств, </w:t>
      </w: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lastRenderedPageBreak/>
        <w:t>изменившихся ситуаций, установленных ошибок, возникших трудностей;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различать, называть и управлять собственными эмоциями;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6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уметь ставить себя на место другого человека, понимать мотивы и намерения участников курса, осознанно относиться к ним.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</w:p>
    <w:p w:rsidR="00E9667D" w:rsidRPr="00CF7211" w:rsidRDefault="00E9667D" w:rsidP="00E9667D">
      <w:pPr>
        <w:keepNext/>
        <w:keepLines/>
        <w:spacing w:after="0" w:line="276" w:lineRule="auto"/>
        <w:ind w:left="0"/>
        <w:jc w:val="both"/>
        <w:rPr>
          <w:rFonts w:eastAsia="Arial" w:cstheme="minorHAnsi"/>
          <w:b/>
          <w:color w:val="auto"/>
          <w:sz w:val="24"/>
          <w:szCs w:val="24"/>
          <w:lang w:eastAsia="ru-RU"/>
        </w:rPr>
      </w:pPr>
      <w:bookmarkStart w:id="6" w:name="_Toc114034229"/>
      <w:bookmarkStart w:id="7" w:name="_Toc115721145"/>
      <w:r w:rsidRPr="00CF7211">
        <w:rPr>
          <w:rFonts w:eastAsia="Arial" w:cstheme="minorHAnsi"/>
          <w:b/>
          <w:color w:val="auto"/>
          <w:sz w:val="24"/>
          <w:szCs w:val="24"/>
          <w:lang w:eastAsia="ru-RU"/>
        </w:rPr>
        <w:t>Предметные результаты</w:t>
      </w:r>
      <w:bookmarkEnd w:id="6"/>
      <w:bookmarkEnd w:id="7"/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Предметные результаты освоения Программы основного общего образования представлены с учётом специфики содержания предметных областей, затрагиваемых в ходе профориентационной деятельности школьников.</w:t>
      </w:r>
    </w:p>
    <w:p w:rsidR="00E9667D" w:rsidRPr="00CF7211" w:rsidRDefault="00E9667D" w:rsidP="00E9667D">
      <w:pPr>
        <w:spacing w:after="0" w:line="276" w:lineRule="auto"/>
        <w:ind w:left="0"/>
        <w:jc w:val="both"/>
        <w:rPr>
          <w:rFonts w:eastAsia="Times New Roman" w:cstheme="minorHAnsi"/>
          <w:i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i/>
          <w:color w:val="auto"/>
          <w:sz w:val="24"/>
          <w:szCs w:val="24"/>
          <w:lang w:eastAsia="ru-RU"/>
        </w:rPr>
        <w:t>Русский язык: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формирование умений речевого взаимодействия (в том числе, общения при помощи современных средств устной и письменной речи): создание устных монологических высказываний на основе жизненных наблюдений и личных впечатлений, чтения учебно-научной, художественной и научно-популярной литературы: монолог-описание, монолог-рассуждение, монолог-повествование;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участие в диалоге разных видов: побуждение к действию, обмен мнениями, запрос информации, сообщение информации;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обсуждение и чёткая формулировка цели, плана совместной групповой деятельности;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создание письменных текстов различных стилей с соблюдением норм построения текста: соответствие текста теме и основной мысли, цельность и относительная законченность;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последовательность изложения (развёртывание содержания в зависимости от цели текста, типа речи); 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правильность выделения абзацев в тексте, наличие грамматической связи предложений в тексте, логичность.</w:t>
      </w:r>
    </w:p>
    <w:p w:rsidR="00E9667D" w:rsidRPr="00CF7211" w:rsidRDefault="00E9667D" w:rsidP="00E9667D">
      <w:pPr>
        <w:spacing w:after="0" w:line="276" w:lineRule="auto"/>
        <w:ind w:left="0"/>
        <w:jc w:val="both"/>
        <w:rPr>
          <w:rFonts w:eastAsia="Times New Roman" w:cstheme="minorHAnsi"/>
          <w:i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i/>
          <w:color w:val="auto"/>
          <w:sz w:val="24"/>
          <w:szCs w:val="24"/>
          <w:lang w:eastAsia="ru-RU"/>
        </w:rPr>
        <w:t>Литература: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овладение умением использовать словари и справочники, в том числе информационно-справочные системы в электронной форме, подбирать проверенные источники в библиотечных фондах, Интернете для выполнения учебной задачи;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применять ИКТ, соблюдать правила информационной безопасности.</w:t>
      </w:r>
    </w:p>
    <w:p w:rsidR="00E9667D" w:rsidRPr="00CF7211" w:rsidRDefault="00E9667D" w:rsidP="00E9667D">
      <w:pPr>
        <w:spacing w:after="0" w:line="276" w:lineRule="auto"/>
        <w:ind w:left="0"/>
        <w:jc w:val="both"/>
        <w:rPr>
          <w:rFonts w:eastAsia="Times New Roman" w:cstheme="minorHAnsi"/>
          <w:i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i/>
          <w:color w:val="auto"/>
          <w:sz w:val="24"/>
          <w:szCs w:val="24"/>
          <w:lang w:eastAsia="ru-RU"/>
        </w:rPr>
        <w:t>Иностранный язык: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овладение основными видами речевой деятельности в рамках знакомства со спецификой современных профессий;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приобретение опыта практической деятельности в жизни: соблюдать правила информационной безопасности в ситуациях повседневной жизни и при работе в Интернете; 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использовать иноязычные словари и справочники, в том числе информационно-справочные системы в электронной форме.</w:t>
      </w:r>
    </w:p>
    <w:p w:rsidR="00E9667D" w:rsidRPr="00CF7211" w:rsidRDefault="00E9667D" w:rsidP="00E9667D">
      <w:pPr>
        <w:spacing w:after="0" w:line="276" w:lineRule="auto"/>
        <w:ind w:left="0"/>
        <w:jc w:val="both"/>
        <w:rPr>
          <w:rFonts w:eastAsia="Times New Roman" w:cstheme="minorHAnsi"/>
          <w:i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i/>
          <w:color w:val="auto"/>
          <w:sz w:val="24"/>
          <w:szCs w:val="24"/>
          <w:lang w:eastAsia="ru-RU"/>
        </w:rPr>
        <w:t>Информатика: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овладение основными понятиями: информация, передача, хранение, обработка информации, алгоритм, модель, цифровой продукт - и их использованием для решения учебных и практических задач;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lastRenderedPageBreak/>
        <w:t>умение оперировать единицами измерения информационного объёма и скорости передачи данных;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сформированность мотивации к продолжению изучения информатики как профильного предмета.</w:t>
      </w:r>
    </w:p>
    <w:p w:rsidR="00E9667D" w:rsidRPr="00CF7211" w:rsidRDefault="00E9667D" w:rsidP="00E9667D">
      <w:pPr>
        <w:spacing w:after="0" w:line="276" w:lineRule="auto"/>
        <w:ind w:left="0"/>
        <w:jc w:val="both"/>
        <w:rPr>
          <w:rFonts w:eastAsia="Times New Roman" w:cstheme="minorHAnsi"/>
          <w:i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i/>
          <w:color w:val="auto"/>
          <w:sz w:val="24"/>
          <w:szCs w:val="24"/>
          <w:lang w:eastAsia="ru-RU"/>
        </w:rPr>
        <w:t>География: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умение устанавливать взаимосвязи между изученными природными, социальными и экономическими явлениями и процессами;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умение использовать географические знания для описания существенных признаков разнообразных явлений и процессов в повседневной жизни;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сформированность мотивации к продолжению изучения географии как профильного предмета на уровне среднего общего образования.</w:t>
      </w:r>
    </w:p>
    <w:p w:rsidR="00E9667D" w:rsidRPr="00CF7211" w:rsidRDefault="00E9667D" w:rsidP="00E9667D">
      <w:pPr>
        <w:spacing w:after="0" w:line="276" w:lineRule="auto"/>
        <w:ind w:left="0"/>
        <w:jc w:val="both"/>
        <w:rPr>
          <w:rFonts w:eastAsia="Times New Roman" w:cstheme="minorHAnsi"/>
          <w:i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i/>
          <w:color w:val="auto"/>
          <w:sz w:val="24"/>
          <w:szCs w:val="24"/>
          <w:lang w:eastAsia="ru-RU"/>
        </w:rPr>
        <w:t>Физика: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понимание необходимости применения достижений физики и технологий для рационального природопользования;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расширенные представления о сферах профессиональной деятельности, связанных с физикой и современными технологиями, основанными на достижениях физической науки, позволяющие рассматривать физико-техническую область знаний как сферу своей будущей профессиональной деятельности;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сформированность мотивации к продолжению изучения физики как профильного предмета на уровне среднего общего образования.</w:t>
      </w:r>
    </w:p>
    <w:p w:rsidR="00E9667D" w:rsidRPr="00CF7211" w:rsidRDefault="00E9667D" w:rsidP="00E9667D">
      <w:pPr>
        <w:spacing w:after="0" w:line="276" w:lineRule="auto"/>
        <w:ind w:left="0"/>
        <w:jc w:val="both"/>
        <w:rPr>
          <w:rFonts w:eastAsia="Times New Roman" w:cstheme="minorHAnsi"/>
          <w:i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i/>
          <w:color w:val="auto"/>
          <w:sz w:val="24"/>
          <w:szCs w:val="24"/>
          <w:lang w:eastAsia="ru-RU"/>
        </w:rPr>
        <w:t>Обществознание: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освоение и применение системы знаний о социальных свойствах человека, особенностях его взаимодействия с другими людьми;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сфере (в области макро- и микроэкономики);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овладение приёмами поиска и извлечения социальной информации (текстовой, </w:t>
      </w: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lastRenderedPageBreak/>
        <w:t>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(далее – СМИ) с соблюдением правил информационной безопасности при работе в Интернете;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 для выбора профессии и оценки собственных перспектив в профессиональной сфере; для опыта публичного представления результатов своей деятельности в соответствии с темой и ситуацией общения, особенностями аудитории и регламентом.</w:t>
      </w:r>
    </w:p>
    <w:p w:rsidR="00E9667D" w:rsidRPr="00CF7211" w:rsidRDefault="00E9667D" w:rsidP="00E9667D">
      <w:pPr>
        <w:spacing w:after="0" w:line="276" w:lineRule="auto"/>
        <w:ind w:left="0"/>
        <w:jc w:val="both"/>
        <w:rPr>
          <w:rFonts w:eastAsia="Times New Roman" w:cstheme="minorHAnsi"/>
          <w:i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i/>
          <w:color w:val="auto"/>
          <w:sz w:val="24"/>
          <w:szCs w:val="24"/>
          <w:lang w:eastAsia="ru-RU"/>
        </w:rPr>
        <w:t>Биология: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владение навыками работы с информацией биологического содержания, представленной в разной форме (в виде текста, табличных данных, схем, графиков, диаграмм, моделей, изображений), критического анализа информации и оценки её достоверности;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умение интегрировать биологические знания со знаниями других учебных предметов;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биологии, медицины, экологии, ветеринарии, сельского хозяйства, пищевой промышленности, психологии, искусства, спорта.</w:t>
      </w:r>
    </w:p>
    <w:p w:rsidR="00E9667D" w:rsidRPr="00CF7211" w:rsidRDefault="00E9667D" w:rsidP="00E9667D">
      <w:pPr>
        <w:spacing w:after="0" w:line="276" w:lineRule="auto"/>
        <w:ind w:left="0"/>
        <w:jc w:val="both"/>
        <w:rPr>
          <w:rFonts w:eastAsia="Times New Roman" w:cstheme="minorHAnsi"/>
          <w:i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i/>
          <w:color w:val="auto"/>
          <w:sz w:val="24"/>
          <w:szCs w:val="24"/>
          <w:lang w:eastAsia="ru-RU"/>
        </w:rPr>
        <w:t>Изобразительное искусство: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сформированность системы знаний о различных художественных материалах в изобразительном искусстве; о различных способах живописного построения изображения; о стилях и различных жанрах изобразительного искусства; о выдающихся отечественных и зарубежных художниках, скульпторах и архитекторах.</w:t>
      </w:r>
    </w:p>
    <w:p w:rsidR="00E9667D" w:rsidRPr="00CF7211" w:rsidRDefault="00E9667D" w:rsidP="00E9667D">
      <w:pPr>
        <w:spacing w:after="0" w:line="276" w:lineRule="auto"/>
        <w:ind w:left="0"/>
        <w:jc w:val="both"/>
        <w:rPr>
          <w:rFonts w:eastAsia="Times New Roman" w:cstheme="minorHAnsi"/>
          <w:i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i/>
          <w:color w:val="auto"/>
          <w:sz w:val="24"/>
          <w:szCs w:val="24"/>
          <w:lang w:eastAsia="ru-RU"/>
        </w:rPr>
        <w:t>Основы безопасности жизнедеятельности: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сформированность культуры безопасности жизнедеятельности на основе освоенных знаний и умений, системного и комплексного понимания значимости безопасного поведения;</w:t>
      </w:r>
    </w:p>
    <w:p w:rsidR="00E9667D" w:rsidRPr="00CF7211" w:rsidRDefault="00E9667D" w:rsidP="00E9667D">
      <w:pPr>
        <w:pStyle w:val="ac"/>
        <w:widowControl w:val="0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E9667D" w:rsidRPr="00CF7211" w:rsidRDefault="00E9667D" w:rsidP="00E9667D">
      <w:pPr>
        <w:autoSpaceDE w:val="0"/>
        <w:autoSpaceDN w:val="0"/>
        <w:adjustRightInd w:val="0"/>
        <w:spacing w:after="0" w:line="276" w:lineRule="auto"/>
        <w:ind w:left="567"/>
        <w:rPr>
          <w:rFonts w:cstheme="minorHAnsi"/>
          <w:b/>
          <w:bCs/>
          <w:color w:val="auto"/>
          <w:sz w:val="24"/>
          <w:szCs w:val="24"/>
        </w:rPr>
      </w:pPr>
    </w:p>
    <w:p w:rsidR="0057292F" w:rsidRPr="00CF7211" w:rsidRDefault="0057292F" w:rsidP="00E9667D">
      <w:pPr>
        <w:autoSpaceDE w:val="0"/>
        <w:autoSpaceDN w:val="0"/>
        <w:adjustRightInd w:val="0"/>
        <w:spacing w:after="0" w:line="276" w:lineRule="auto"/>
        <w:ind w:left="0"/>
        <w:jc w:val="center"/>
        <w:rPr>
          <w:rFonts w:cstheme="minorHAnsi"/>
          <w:b/>
          <w:bCs/>
          <w:color w:val="auto"/>
          <w:sz w:val="24"/>
          <w:szCs w:val="24"/>
        </w:rPr>
      </w:pPr>
    </w:p>
    <w:p w:rsidR="00905849" w:rsidRPr="00CF7211" w:rsidRDefault="00905849" w:rsidP="00E9667D">
      <w:pPr>
        <w:autoSpaceDE w:val="0"/>
        <w:autoSpaceDN w:val="0"/>
        <w:adjustRightInd w:val="0"/>
        <w:spacing w:after="0" w:line="276" w:lineRule="auto"/>
        <w:ind w:left="0"/>
        <w:jc w:val="center"/>
        <w:rPr>
          <w:rFonts w:cstheme="minorHAnsi"/>
          <w:b/>
          <w:bCs/>
          <w:color w:val="auto"/>
          <w:sz w:val="24"/>
          <w:szCs w:val="24"/>
        </w:rPr>
      </w:pPr>
      <w:r w:rsidRPr="00CF7211">
        <w:rPr>
          <w:rFonts w:cstheme="minorHAnsi"/>
          <w:b/>
          <w:bCs/>
          <w:color w:val="auto"/>
          <w:sz w:val="24"/>
          <w:szCs w:val="24"/>
          <w:lang w:val="en-US"/>
        </w:rPr>
        <w:t>II</w:t>
      </w:r>
      <w:r w:rsidRPr="00CF7211">
        <w:rPr>
          <w:rFonts w:cstheme="minorHAnsi"/>
          <w:b/>
          <w:bCs/>
          <w:color w:val="auto"/>
          <w:sz w:val="24"/>
          <w:szCs w:val="24"/>
        </w:rPr>
        <w:t>. СОДЕРЖАНИЕ КУРСА ВНЕУРОЧНОЙ ДЕЯТЕЛЬНОСТИ С УКАЗАНИЕМ ФОРМ ОРГАНИЗАЦИИ И ВИДОВ ДЕЯТЕЛЬНОСТИ</w:t>
      </w:r>
    </w:p>
    <w:p w:rsidR="001074C8" w:rsidRPr="00CF7211" w:rsidRDefault="00C03DFF" w:rsidP="0057292F">
      <w:pPr>
        <w:widowControl w:val="0"/>
        <w:spacing w:after="0" w:line="241" w:lineRule="auto"/>
        <w:ind w:left="0" w:right="21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721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.</w:t>
      </w:r>
    </w:p>
    <w:p w:rsidR="00E9667D" w:rsidRPr="00CF7211" w:rsidRDefault="00E9667D" w:rsidP="00E9667D">
      <w:pPr>
        <w:spacing w:after="0" w:line="276" w:lineRule="auto"/>
        <w:ind w:left="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 xml:space="preserve">        Тема 1. Вводный урок «Моя Россия – мои горизонты» (обзор отраслей экономического развития РФ – счастье в труде) (1 час)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</w:t>
      </w: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lastRenderedPageBreak/>
        <w:t xml:space="preserve">Познавательные цифры и факты об отраслях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креативные технологии; сервис и торговля; предпринимательство и финансы.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 xml:space="preserve">Тема 2. Тематический профориентационный урок «Открой своё будущее» (введение в профориентацию) (1 час)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В 6 классе: тематическое содержание занятия построено на обсуждении и осознании трех базовых компонентов, которые необходимо учитывать при выборе: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«ХОЧУ» – ваши интересы;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‒ «МОГУ» – ваши способности;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 ‒ «БУДУ» – востребованность обучающегося на рынке труда в будущем.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 Информирование обучающихся о профессиях с постепенным расширением представлений о мире профессионального труда в общем: формирование системного представления о мире профессий и значимости трудовой деятельности, например, как различные качества или навыки могут по-разному реализовываться в разных профессиональных направлениях. Помощь в выборе увлечения, в котором обучающийся может реализовать свои интересы, развивать возможности и помогать окружающим. Поиск дополнительных занятий и увлечений.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В 7 классе: тематическое содержание занятия предполагает знакомство с различными профессиональными средами и профессиями через проектную деятельность. Информирование обучающихся о разнообразии сред и современных профессий: формирование представлений о взаимосвязи деятельности различных специалистов при достижении общего результата, решение проектных заданий с профориентационным компонентом, работа в школьных проектных командах для поиска и презентации проектных решений. Обучающимся предстоит предложить проектные решения по тематическим направлениями виртуального города профессий «Профиград»: выбрать проблему для решения, сформировать проектную задачу, сформировать команду профессионалов из разных профессий, предложить и презентовать решение.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В 8 классе: занятие знакомит обучающихся с разнообразием направлений профессионального развития, возможностями прогнозирования результатов профессионального самоопределения. На занятии раскрываются существующие профессиональные направления, варианты получения профессионального образования (уровни образования). Актуализация процессов профессионального самоопределения. Информирование школьников о видах профессионального образования (высшее образование / среднее профессиональное образование). Помощь школьникам в соотнесении личных качеств и интересов с направлениями профессиональной деятельности.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В 9 классе: формирование представлений о преимуществах обучения как в организациях высшего образования (ВО, вузы), так и в организациях среднего профессионального образования (СПО). Актуализация представлений о возможных профессиональных направлениях для учащихся. Повышение познавательного интереса к философии выбора и построению своей персональной карьерной траектории развития. В 10 классе: в ходе занятия обучающиеся получают информацию по следующим направлениям профессиональной деятельности: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естественно-научное направление;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lastRenderedPageBreak/>
        <w:t xml:space="preserve">‒ инженерно-техническое направление;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информационно-технологическое направление;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оборонно-спортивное направление;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производственно-технологическое направление;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социально-гуманитарное направление;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финансово-экономическое направление;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творческое направление.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Информирование обучающихся об особенностях рынка труда. «Проигрывание» вариантов выбора (альтернатив) профессии. Формирование представления о компетентностном профиле специалистов из разных направлений. Знакомство с инструментами и мероприятиями профессионального выбора.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В 11 классе: занятие направлен помочь выпускникам взглянуть на различные жизненные сценарии и профессиональные пути, которые ждут их после окончания школы. Через призму разнообразия вариантов развития событий будет раскрыта и тема разнообразия выбора профессий в различных профессиональных направлениях. Формирование представления о выборе, развитии и возможных изменениях в построении персонального карьерного пути. Формирование позитивного отношения и вовлеченности обучающихся в вопросы самоопределения. Овладение приемами 20 построения карьерных траекторий развития. Актуализация знаний по выбору образовательной организации: организации высшего образования (ВО, вузы) или организации среднего профессионального образования (СПО) как первого шага формирования персонального карьерного пути.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 xml:space="preserve">Тема 3. Профориентационная диагностика № 1 «Мой профиль» и разбор результатов (1 час) Для обучающихся, не принимающих участие в проекте «Билет в будущее», доступна профориентационная диагностика № 1 «Мой профиль».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Профориентационная диагностика обучающихся на интернет-платформе profmin.bvbinfo.ru (для незарегистрированных участников)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 Методика «Мой профиль» – диагностика интересов, которая позволяет рекомендовать профиль обучения и направления развития. Методика предусматривает 3 версии: для 6-7, 8-9 и 10-11 классов. Тест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Тема 3. Профориентационная диагностика № 1 «Мои профсреды» и разбор результатов (1 час) Для обучающихся-участников проекта «Билет в будущее» доступна профориентационная диагностика № 1 «Мои профсреды» (обязательна для проведения). Профориентационная диагностика обучающихся на интернет-платформе https://bvbinfo.ru/ (для зарегистрированных участников проекта) позволяет определить требуемый объем профориентационной помощи и сформировать 7 дальнейшую индивидуальную траекторию участия в программе профориентационной работы.  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Методика «Мои профсреды» – онлайн-диагностика профессиональных склонностей и направленности обучающихся. В результатах обучающийся получает рекомендации по построению трека внутри проекта «Билет в будущее» («Профессиональных сред»). Методика предусматривает 3 версии – для 6-7, 8-9 и 10- 11 классов. Методика реализуется в форме кейсов, время прохождения – около 15 минут. По итогам диагностики рекомендуется проведение консультации по полученным результатам </w:t>
      </w: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lastRenderedPageBreak/>
        <w:t>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 https://bvbinfo.ru/).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 xml:space="preserve">Тема 4. Профориентационное занятие «Система образования России» (дополнительное образование, уровни профессионального образования, стратегии поступления) (1 час)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В 6-7 классе: обучающиеся знакомятся с системой общего образования РФ и понятием «дополнительное образование для школьников», обсуждают значение и возможности, которые дает образование каждому человеку, учатся подбирать дополнительное образование для решения разных задач, в том числе для подготовки к будущему профессиональному выбору.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В 8-9 классе: обучающиеся знакомятся с понятием «профессиональное образование» и его уровнями, учатся соотносить профессии и уровень образования, который требуется для их освоения, узнают об условиях поступления, длительности обучения, результатах образования в учреждениях среднего и высшего профессионального образования.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В 10-11 классе: обучающиеся знакомятся с основными этапами подбора профессионального образования, узнают, что такое специальность и профиль обучения, учатся читать коды специальностей, обсуждают основные ошибки, которые делают школьники при подборе профессионального образования.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 xml:space="preserve">Тема 5. Профориентационное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 (1 час)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учителя, приуроченная к Году педагога и наставника, в рамках которой обучающимся необходимо пройти последовательность этапов: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 ‒ Знакомство с профессией и профессиональной областью.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Практическое выполнение задания.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 xml:space="preserve">Тема 6. Профориентационное занятие «Россия в деле» (часть 1) (на выбор: импортозамещение, авиастроение, судовождение, судостроение, лесная промышленность) (1 час)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Для обучающихся, не принимающих участие в проекте «Билет в будущее», рекомендуется Профориентационное занятие «Россия в деле» (часть 1).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экономики, и со временем результат этой работы займет достойное место не только на российском, но и мировом </w:t>
      </w: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lastRenderedPageBreak/>
        <w:t>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импортозамещение, авиастроение, судовождение, судостроение, лесная промышленность.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Тема 6. Профориентационная диагностика № 2 «Мои ориентиры» и разбор результатов (1 час) Для обучающихся-участников проекта «Билет в будущее» доступна профориентационная диагностика № 2 «Мои ориентиры» (обязательна для проведения).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Профориентационная диагностика обучающихся на интернет-платформе https://bvbinfo.ru/ (для зарегистрированных участников проекта)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Методика «Мои ориентиры» – онлайн-диагностика особенностей построения образовательно-профессиональной траектории. В 8-11 классах методика направлена на оценку ценностных ориентиров в сфере самоопределения обучающихся и уровня готовности к профессиональному самоопределению. Версия 6-7 классов включает только диагностику готовности к профессиональному самоопределению и не включает диагностику ценностных ориентиров.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 </w:t>
      </w:r>
      <w:hyperlink r:id="rId9" w:history="1">
        <w:r w:rsidRPr="00CF7211">
          <w:rPr>
            <w:rFonts w:eastAsia="Times New Roman" w:cstheme="minorHAnsi"/>
            <w:color w:val="auto"/>
            <w:sz w:val="24"/>
            <w:szCs w:val="24"/>
            <w:lang w:eastAsia="ru-RU"/>
          </w:rPr>
          <w:t>https://bvbinfo.ru/</w:t>
        </w:r>
      </w:hyperlink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).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>Тема 7. 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сырья) (1 час)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 Популяризация и просвещение обучающихся на основе знакомства с достижениями страны в сфере промышленности и производственных технологий. Знакомство на основе видеосюжетов и интервью с экспертами и специалистами в области промышленной и смежных технологий. Повышение информированности о достижениях и перспективах развития промышленности, направленное на решение важнейших задач развития общества и страны. Информирование о профессиях и современном рынке труда в области промышленности и смежных отраслей.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 xml:space="preserve">Тема 8. Профориентационное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 (1 час)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этапов: ‒ Знакомство с профессией и профессиональной областью.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 ‒ Постановка задачи и подготовительно-обучающий этап.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Практическое выполнение задания.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lastRenderedPageBreak/>
        <w:t>‒ Завершающий этап (закрепление полученных знаний, получение цифрового артефакта).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>Тема 9. Профориентационное занятие «Россия цифровая: узнаю достижения страны в области цифровых технологий» (информационные технологии, искусственный интеллект, робототехника) (1 час)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 Популяризация и просвещение обучающихся на основе знакомства с достижениями страны в сфере цифровых технологий. Знакомство на основе видеосюжетов и интервью с экспертами и специалистами в области сквозных цифровых технологий. Повышение информированности о достижениях и перспективах развития цифровизации, направленной на решение важнейших задач развития общества и страны. Информирование о профессиях и современном рынке труда в области цифровой экономики и смежных отраслей.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 xml:space="preserve">Тема 10. Профориентационное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робототехник и др.) (1 час)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цифровых технологий, в рамках которой обучающимся необходимо пройти последовательность этапов: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‒ Практическое выполнение задания. ‒ Завершающий этап (закрепление полученных знаний, получение цифрового артефакта).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 xml:space="preserve">Тема 11. Профориентационное занятие «Россия в деле» (часть 2) (на выбор: медицина, реабилитация, генетика) (1 час)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Для обучающихся, не принимающих участие в проекте «Билет в будущее», рекомендуется Профориентационное занятие «Россия в деле» (часть 2, 1 час)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медицина, реабилитация, генетика.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Тема 11. Профориентационная диагностика № 3 «Мои таланты» и разбор результатов (1 час)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Для обучающихся-участников проекта «Билет в будущее» доступна профориентационная диагностика № 3 «Мои таланты» (обязательна для проведения).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Комплексная методика «Мои таланты» определяет профессиональные интересы и сильные стороны обучающихся с подсвечиванием «зон потенциала» (талантов), рекомендуемых отраслей и профессий. Методика предусматривает версии для 6-7, 8-9 классов, в силу особенностей образовательных возможностей для данной нозологии. </w:t>
      </w: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lastRenderedPageBreak/>
        <w:t>Рекомендуем проходить диагностику в сопровождении учителя, родителя, тьютора для предотвращения случаев, когда у ученика возникают сложности с платформой, непонимание слов, интерпретации результатов. Также рекомендуется видео-сопровождение для знакомства с результатами и рекомендациями для пользователя.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Для обучающихся – участников проекта «Билет в будущее» доступно дополнительное тестирование по методикам «Мои возможности» и «Мои способности» (проводится по желанию обучающихся). Дополнительное тестирование увеличивает точность и полноту рекомендаций. Тестирование проводится в рамках дополнительных занятий или в домашних условиях. Для тестирования рекомендуется использовать стационарные компьютеры или ноутбуки, в случае отсутствия такой возможности допускается использование мобильных устройств.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 xml:space="preserve">Тема 12. Профориентационное занятие «Россия инженерная: узнаю достижения страны в области инженерного дела» (машиностроение, транспорт, строительство) (1 час)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Популяризация и просвещение обучающихся на основе знакомства с достижениями страны в сфере инженерного дела. Знакомство на основе видеосюжетов и интервью с экспертами и специалистами в области инженерной и инжиниринговой деятельности. Повышение информированности о достижениях и перспективах развития инженерного дела, направленного на решение важнейших задач развития общества и страны. Информирование о профессиях и современном рынке труда в области инженерной деятельности и смежных отраслей.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 xml:space="preserve">Тема 13. Профориентационное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 (1 час)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28 Профессиональная проба по профессии в сфере инженерного дела (инженерии), в рамках которой обучающимся необходимо пройти последовательность этапов: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Практическое выполнение задания.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 xml:space="preserve">Тема 14. 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(1 час)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В 6-7 классе: обучающиеся знакомятся с основными функциями государства и государственными органами, которые ответственны за реализацию этих функций; знакомятся с понятием «военнослужащий», видами войск РФ и примерами профессий, имеющих отношение к военному делу; узнают о возможностях и ограничениях работы в госструктурах, в частности, об особенностях военной службы: наличие рисков для жизни </w:t>
      </w: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lastRenderedPageBreak/>
        <w:t xml:space="preserve">и здоровья, льгот при поступлении в учебные заведения, возможностей предоставления служебного жилья и др.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В 8-9 классе: 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знакомятся с понятием «правоохранительные органы» и с основными профессиями в сфере, соотнося различные ведомства с занятыми в них сотрудниками; актуализируют знания о возможностях и ограничениях работы в госструктурах, в частности, об особенностях работы в правоохранительных органах.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В 10-11 классе: 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обучающиеся узнают об основных рабочих задачах гражданских государственных служащих в различных органах государственного управления, узнают о релевантном образовании для  управленческих позиций в госструктурах и особенностях трудоустройства в органы государственного управления; актуализируют знания о возможностях и ограничениях работы в государственных структурах.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 xml:space="preserve">Тема 15. Профориентационное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кибербезопасности, юрист и др.) (1 час)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управления и безопасности, в рамках которой обучающимся необходимо пройти последовательность этапов: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Практическое выполнение задания.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Завершающий этап (закрепление полученных знаний, получение цифрового артефакта).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>Тема 16. Профориентационное занятие-рефлексия «Моё будущее – моя страна» (1 час)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Разбор и обсуждение полученного опыта в рамках серии профориентационных занятий. Постановка образовательных и карьерных целей. Формирование планов образовательных шагов и формулирование карьерной траектории развития. Развитие проектного мышления, рефлексивного сознания обучающихся, осмысление  значимости собственных усилий для достижения успеха, совершенствование субъектной позиции, развитие социально-психологических качеств личности.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 xml:space="preserve">Тема 17. Профориентационное занятие «Россия плодородная: узнаю о достижениях агропромышленного комплекса страны» (агропромышленный комплекс) (1 час)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Популяризация и просвещение обучающихся на основе знакомства с достижениями страны в сфере агропромышленного комплекса (АПК) и сельского </w:t>
      </w: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lastRenderedPageBreak/>
        <w:t xml:space="preserve">хозяйства. Знакомство на основе видеосюжетов и интервью с экспертами и специалистами в области сельского хозяйства и смежных технологий. Повышение информированности о достижениях и перспективах развития АПК, направленного на решение важнейших задач развития общества и страны. Информирование о профессиях и современном рынке труда в области экономики сельского хозяйства и смежных отраслей.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 xml:space="preserve">Тема 18. Профориентационное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 (1 час)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Профессиональная проба по профессии в аграрной сфере, в рамках которой обучающимся необходимо пройти последовательность этапов: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Практическое выполнение задания.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>Тема 19. Профориентационное занятие «Россия здоровая: узнаю достижения страны в области медицины и здравоохранения» (сфера здравоохранения, фармацевтика и биотехнологии) (1 час)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 Популяризация и просвещение обучающихся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технологий. Повышение информированности о достижениях и перспективах развития здравоохранения, направленного на решение важнейших задач развития общества и страны. Информирование о профессиях и современном рынке труда в области медицины и смежных отраслей.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 xml:space="preserve">Тема 20. Профориентационное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биотехнолог и др.) (1 час)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медицины, в рамках которой обучающимся необходимо пройти последовательность этапов: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Практическое выполнение задания.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lastRenderedPageBreak/>
        <w:t xml:space="preserve">‒ Завершающий этап (закрепление полученных знаний, получение цифрового артефакта).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 xml:space="preserve">Тема 21. Профориентационное занятие «Россия добрая: узнаю о профессиях на благо общества» (сфера социального развития, туризма и гостеприимства) (1 час)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социально-экономического развития. Повышение информированности о достижениях и перспективах развития социальной сферы, направленной на решение важнейших задач развития общества и страны. Информирование о профессиях и современном рынке труда в области социальной сферы и смежных отраслей.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 xml:space="preserve">Тема 22. Профориентационное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 (1 час)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в социальной сфере, в рамках которой обучающимся необходимо пройти последовательность этапов: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Практическое выполнение задания.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Завершающий этап (закрепление полученных знаний, получение цифрового артефакта).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 xml:space="preserve">Тема 23. Профориентационное занятие «Россия креативная: узнаю творческие профессии» (сфера культуры и искусства) (1 час)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Популяризация и просвещение обучающихся на основе знакомства с достижениями страны в сфере культуры и искусства. Знакомство на основе видеосюжетов и интервью с экспертами и специалистами в области креативной экономике и творческих индустрий. Повышение информированности о достижениях и перспективах развития креативного сектора экономики, направленных на решение важнейших задач развития общества и страны. Информирование о творческих профессиях, современном рынке труда в данной области и смежных отраслей.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>Тема 24. Профориентационное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 (1 час)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 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</w:t>
      </w: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lastRenderedPageBreak/>
        <w:t xml:space="preserve">деятельности. Профессиональная проба по профессии в сфере творчества, в рамках которой обучающимся необходимо пройти последовательность этапов: ‒ Знакомство с профессией и профессиональной областью.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Практическое выполнение задания.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Завершающий этап (закрепление полученных знаний, получение цифрового артефакта).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 xml:space="preserve">Тема 25. Профориентационное занятие «Один день в профессии» (часть 1) (учитель, актер, эколог) (1 час)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– популярными блогерами, артистами, ведущими, которые решили воплотить свои детские мечты. В формате реалити-шоу на занятии рассматриваются следующие профессии (на выбор): учитель, актер, эколог.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 xml:space="preserve">Тема 26. Профориентационное занятие «Один день в профессии» (часть 2) (пожарный, ветеринар, повар) (1 час)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– популярными блогерами, артистами, ведущими, которые решили воплотить свои детские мечты. В формате реалити-шоу на занятии рассматриваются следующие профессии (на выбор): пожарный, ветеринар, повар.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>Тема 27. Профориентационный сериал проекта «Билет в будущее» (часть 1) (1 час)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сериала для школьников. Формирование познавательного интереса к вопросам профориентации на основе знакомства с личной историей труда и успеха героев сериала, мотивация и практическая значимость на основе жизненных историй. Каждая серия знакомит с представителями разных сфер: медицина, IT, медиа, бизнес, инженерное дело, различные производства, наука и искусство. В рамках занятия рекомендовано к просмотру и обсуждению 1-4 серии (на выбор), посвященные следующим профессиям: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1 серия: начальник конструкторского отдела компании «ОДК-Авиадвигатели», владелец семейной фермы «Российские альпаки», шеф-повар ресторана «Peshi».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2 серия: мастер-пожарный специализированной пожарно-спасательной части по тушению крупных пожаров, второй пилот авиакомпании «Аэрофлот – Российские авиалинии», полицейский-кинолог Отдельного батальона патрульно-постовой службы полиции на метрополитене.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3 серия: инженер-технолог отдела анализа эффективности и сборки автомобилей компании «Камаз», архитектор и руководитель «Архитектурного бюро Маликова», нейробиолог, начальник лаборатории нейронаук Курчатовского комплекса НБИКС-природоподобных технологий (НИЦ «Курчатовский институт»).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4 серия: мастер участка компании «ОДК-Авиадвигатели», скульптор, руководитель Курчатовского комплекса синхротронно-нейтринных исследований (НИЦ «Курчатовский институт»).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>Тема 28. Профориентационный сериал проекта «Билет в будущее» (часть 2) (1 час)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 Знакомство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</w:t>
      </w: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lastRenderedPageBreak/>
        <w:t xml:space="preserve">сериала для школьников. Каждая серия знакомит обучающихся с личной историей труда и успеха, мотивирует и несет в себе практическую значимость. Каждая серия знакомит с представителями разных сфер: медицина, IT, медиа, бизнес, инженерное дело, различные производства, наука и искусство. В рамках занятия рекомендовано к просмотру и обсуждению 5-8 серии (на выбор), посвященные следующим профессиям: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5 серия: сварщик, методист в Музее оптики, врач ЛФК и спортивной медицины, реабилитолог.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6 серия: врач-педиатр Псковской областной инфекционной больницы, основательница концепт-стора «Палаты», основатель дома-музея «Этнодом».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7 серия: сыровар на семейном предприятии, оператор ЧПУ в компании «Лобаев Армс», учитель физики, замдиректора школы «Экотех +».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8 серия: краевед, технолог, начальник бюро окончательной сборки изделий машиностроительного завода «Тонар», травматолог-ортопед, клинический ординатор.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 xml:space="preserve">Тема 29. Профориентационное занятие «Пробую профессию в инженерной сфере» (моделирующая онлайн-проба на платформе проекта «Билет в будущее») (1 час)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Темы 29-33 – серия профориентационных занятий в формате марафона по профессиональным пробам: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https://bvbinfo.ru/), направленных на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 ‒ Знакомство с профессией и профессиональной областью.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Практическое выполнение задания.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 xml:space="preserve">Тема 30. Профориентационное занятие «Пробую профессию в цифровой сфере» (моделирующая онлайн-проба на платформе проекта «Билет в будущее») (1 час)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цифровой сфере, в рамках которой обучающимся необходимо пройти последовательность этапов: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Практическое выполнение задания.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Завершающий этап (закрепление полученных знаний, получение цифрового артефакта).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 xml:space="preserve">Тема 31. Профориентационное занятие «Пробую профессию в сфере промышленности» (моделирующая онлайн-проба на платформе проекта «Билет в будущее») (1 час)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</w:t>
      </w: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lastRenderedPageBreak/>
        <w:t>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этапов: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Практическое выполнение задания.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Завершающий этап (закрепление полученных знаний, получение цифрового артефакта).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 xml:space="preserve">Тема 32. Профориентационное занятие «Пробую профессию в сфере медицины» (моделирующая онлайн-проба на платформе проекта «Билет в будущее») (1 час)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медицины, в рамках которой обучающимся необходимо пройти последовательность этапов: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Практическое выполнение задания.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Завершающий этап (закрепление полученных знаний, получение цифрового артефакта).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 xml:space="preserve">Тема 33. Профориентационное занятие «Пробую профессию в креативной сфере» (моделирующая онлайн-проба на платформе проекта «Билет в будущее») (1 час)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креативной сфере, в рамках которой обучающимся необходимо пройти последовательность этапов: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Практическое выполнение задания.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 xml:space="preserve">‒ Завершающий этап (закрепление полученных знаний, получение цифрового артефакта).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b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color w:val="auto"/>
          <w:sz w:val="24"/>
          <w:szCs w:val="24"/>
          <w:lang w:eastAsia="ru-RU"/>
        </w:rPr>
        <w:t xml:space="preserve">Тема 34. Профориентационное занятие «Моё будущее – Моя страна» (1 час) </w:t>
      </w:r>
    </w:p>
    <w:p w:rsidR="00E9667D" w:rsidRPr="00CF7211" w:rsidRDefault="00E9667D" w:rsidP="00E9667D">
      <w:pPr>
        <w:spacing w:after="0" w:line="276" w:lineRule="auto"/>
        <w:ind w:left="0" w:firstLine="720"/>
        <w:jc w:val="both"/>
        <w:rPr>
          <w:rFonts w:eastAsia="Times New Roman" w:cstheme="minorHAnsi"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color w:val="auto"/>
          <w:sz w:val="24"/>
          <w:szCs w:val="24"/>
          <w:lang w:eastAsia="ru-RU"/>
        </w:rPr>
        <w:t>Подведение итогов занятий по профориентации с учетом приобретенного опыта по профессиональным средам, знакомству с рынком труда и отраслями экономики, профессиями и требованиями к ним. Развитие у обучающихся личностного смысла в приобретении познавательного опыта и интереса к профессиональной деятельности. Формирование представления о собственных интересах и возможностях, образа «Я» в будущем. Построение дальнейших шагов в области профессионального самоопределения.</w:t>
      </w:r>
    </w:p>
    <w:p w:rsidR="00CF660E" w:rsidRPr="00CF7211" w:rsidRDefault="00CF660E" w:rsidP="00C87470">
      <w:pPr>
        <w:widowControl w:val="0"/>
        <w:spacing w:before="61" w:after="0" w:line="276" w:lineRule="auto"/>
        <w:ind w:left="567" w:right="-20"/>
        <w:jc w:val="both"/>
        <w:rPr>
          <w:rFonts w:eastAsia="Times New Roman" w:cstheme="minorHAnsi"/>
          <w:color w:val="000000"/>
          <w:sz w:val="24"/>
          <w:szCs w:val="24"/>
          <w:lang w:eastAsia="ru-RU"/>
        </w:rPr>
      </w:pPr>
    </w:p>
    <w:tbl>
      <w:tblPr>
        <w:tblStyle w:val="23"/>
        <w:tblpPr w:leftFromText="180" w:rightFromText="180" w:vertAnchor="text" w:horzAnchor="margin" w:tblpXSpec="center" w:tblpY="135"/>
        <w:tblW w:w="0" w:type="auto"/>
        <w:tblLook w:val="04A0"/>
      </w:tblPr>
      <w:tblGrid>
        <w:gridCol w:w="2459"/>
        <w:gridCol w:w="4481"/>
        <w:gridCol w:w="2631"/>
      </w:tblGrid>
      <w:tr w:rsidR="00CF660E" w:rsidRPr="00CF7211" w:rsidTr="00CF660E"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0E" w:rsidRPr="00CF7211" w:rsidRDefault="00CF660E" w:rsidP="00CF660E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b/>
                <w:bCs/>
                <w:color w:val="auto"/>
                <w:sz w:val="24"/>
                <w:szCs w:val="24"/>
              </w:rPr>
              <w:t>Форма организации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0E" w:rsidRPr="00CF7211" w:rsidRDefault="00CF660E" w:rsidP="00CF660E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b/>
                <w:bCs/>
                <w:color w:val="auto"/>
                <w:sz w:val="24"/>
                <w:szCs w:val="24"/>
              </w:rPr>
              <w:t>Содержание курса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0E" w:rsidRPr="00CF7211" w:rsidRDefault="00CF660E" w:rsidP="00CF660E">
            <w:pPr>
              <w:autoSpaceDE w:val="0"/>
              <w:autoSpaceDN w:val="0"/>
              <w:adjustRightInd w:val="0"/>
              <w:jc w:val="center"/>
              <w:rPr>
                <w:rFonts w:eastAsiaTheme="minorEastAsia" w:cstheme="minorHAnsi"/>
                <w:b/>
                <w:bCs/>
                <w:color w:val="auto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b/>
                <w:bCs/>
                <w:color w:val="auto"/>
                <w:sz w:val="24"/>
                <w:szCs w:val="24"/>
              </w:rPr>
              <w:t xml:space="preserve">Виды </w:t>
            </w:r>
          </w:p>
          <w:p w:rsidR="00CF660E" w:rsidRPr="00CF7211" w:rsidRDefault="00CF660E" w:rsidP="00CF660E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b/>
                <w:bCs/>
                <w:color w:val="auto"/>
                <w:sz w:val="24"/>
                <w:szCs w:val="24"/>
              </w:rPr>
              <w:t>деятельности</w:t>
            </w:r>
          </w:p>
        </w:tc>
      </w:tr>
      <w:tr w:rsidR="00CF660E" w:rsidRPr="00CF7211" w:rsidTr="00CF660E">
        <w:trPr>
          <w:trHeight w:val="747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0E" w:rsidRPr="00CF7211" w:rsidRDefault="00E9667D" w:rsidP="00CF660E">
            <w:pPr>
              <w:autoSpaceDE w:val="0"/>
              <w:autoSpaceDN w:val="0"/>
              <w:adjustRightInd w:val="0"/>
              <w:rPr>
                <w:rFonts w:eastAsia="Times New Roman" w:cstheme="minorHAnsi"/>
                <w:iCs/>
                <w:color w:val="auto"/>
                <w:sz w:val="24"/>
                <w:szCs w:val="24"/>
              </w:rPr>
            </w:pPr>
            <w:r w:rsidRPr="00CF7211">
              <w:rPr>
                <w:rFonts w:eastAsia="Times New Roman" w:cstheme="minorHAnsi"/>
                <w:iCs/>
                <w:color w:val="auto"/>
                <w:sz w:val="24"/>
                <w:szCs w:val="24"/>
              </w:rPr>
              <w:lastRenderedPageBreak/>
              <w:t>Б</w:t>
            </w:r>
            <w:r w:rsidR="00CF660E" w:rsidRPr="00CF7211">
              <w:rPr>
                <w:rFonts w:eastAsia="Times New Roman" w:cstheme="minorHAnsi"/>
                <w:iCs/>
                <w:color w:val="auto"/>
                <w:sz w:val="24"/>
                <w:szCs w:val="24"/>
              </w:rPr>
              <w:t>еседа</w:t>
            </w:r>
            <w:r w:rsidRPr="00CF7211">
              <w:rPr>
                <w:rFonts w:eastAsia="Times New Roman" w:cstheme="minorHAnsi"/>
                <w:iCs/>
                <w:color w:val="auto"/>
                <w:sz w:val="24"/>
                <w:szCs w:val="24"/>
              </w:rPr>
              <w:t>, диалог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0E" w:rsidRPr="00CF7211" w:rsidRDefault="00CF660E" w:rsidP="00CF660E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i/>
                <w:iCs/>
                <w:color w:val="auto"/>
                <w:sz w:val="24"/>
                <w:szCs w:val="24"/>
              </w:rPr>
            </w:pPr>
            <w:r w:rsidRPr="00CF7211">
              <w:rPr>
                <w:color w:val="auto"/>
                <w:sz w:val="24"/>
                <w:szCs w:val="24"/>
              </w:rPr>
              <w:t>Тема 1. Вводный урок «Моя Россия — моигоризонты» (обзор отраслей экономического развития РФ — счастье в труде)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0E" w:rsidRPr="00CF7211" w:rsidRDefault="00CF660E" w:rsidP="00CF660E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CF660E" w:rsidRPr="00CF7211" w:rsidTr="00CF660E"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0E" w:rsidRPr="00CF7211" w:rsidRDefault="00CF660E" w:rsidP="00CF660E">
            <w:pPr>
              <w:widowControl w:val="0"/>
              <w:autoSpaceDE w:val="0"/>
              <w:autoSpaceDN w:val="0"/>
              <w:spacing w:line="276" w:lineRule="auto"/>
              <w:ind w:right="99"/>
              <w:jc w:val="both"/>
              <w:rPr>
                <w:rFonts w:eastAsia="Times New Roman" w:cstheme="minorHAnsi"/>
                <w:iCs/>
                <w:color w:val="auto"/>
                <w:sz w:val="24"/>
                <w:szCs w:val="24"/>
              </w:rPr>
            </w:pPr>
            <w:r w:rsidRPr="00CF7211">
              <w:rPr>
                <w:rFonts w:eastAsia="Times New Roman" w:cstheme="minorHAnsi"/>
                <w:iCs/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0E" w:rsidRPr="00CF7211" w:rsidRDefault="00CF660E" w:rsidP="00CF660E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i/>
                <w:iCs/>
                <w:color w:val="auto"/>
                <w:sz w:val="24"/>
                <w:szCs w:val="24"/>
              </w:rPr>
            </w:pPr>
            <w:r w:rsidRPr="00CF7211">
              <w:rPr>
                <w:color w:val="auto"/>
                <w:sz w:val="24"/>
                <w:szCs w:val="24"/>
              </w:rPr>
              <w:t>Тема 2. Тематический профориентационный урок «Открой своё будущее» (введение в профориентацию)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0E" w:rsidRPr="00CF7211" w:rsidRDefault="00CF660E" w:rsidP="00CF660E">
            <w:pPr>
              <w:autoSpaceDE w:val="0"/>
              <w:autoSpaceDN w:val="0"/>
              <w:adjustRightInd w:val="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CF660E" w:rsidRPr="00CF7211" w:rsidTr="00CF660E"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0E" w:rsidRPr="00CF7211" w:rsidRDefault="00E9667D" w:rsidP="00CF660E">
            <w:pPr>
              <w:autoSpaceDE w:val="0"/>
              <w:autoSpaceDN w:val="0"/>
              <w:adjustRightInd w:val="0"/>
              <w:rPr>
                <w:rFonts w:eastAsia="Times New Roman" w:cstheme="minorHAnsi"/>
                <w:iCs/>
                <w:color w:val="auto"/>
                <w:sz w:val="24"/>
                <w:szCs w:val="24"/>
              </w:rPr>
            </w:pPr>
            <w:r w:rsidRPr="00CF7211">
              <w:rPr>
                <w:rFonts w:eastAsia="Times New Roman" w:cstheme="minorHAnsi"/>
                <w:iCs/>
                <w:color w:val="auto"/>
                <w:sz w:val="24"/>
                <w:szCs w:val="24"/>
              </w:rPr>
              <w:t>диагностика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0E" w:rsidRPr="00CF7211" w:rsidRDefault="00CF660E" w:rsidP="00CF660E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i/>
                <w:iCs/>
                <w:color w:val="auto"/>
                <w:sz w:val="24"/>
                <w:szCs w:val="24"/>
              </w:rPr>
            </w:pPr>
            <w:r w:rsidRPr="00CF7211">
              <w:rPr>
                <w:color w:val="auto"/>
                <w:sz w:val="24"/>
                <w:szCs w:val="24"/>
              </w:rPr>
              <w:t>Тема3.Профориентационнаядиагностика № 1 «Мой профиль» и разбор результатов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0E" w:rsidRPr="00CF7211" w:rsidRDefault="00CF660E" w:rsidP="00CF660E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CF660E" w:rsidRPr="00CF7211" w:rsidTr="00CF660E">
        <w:trPr>
          <w:trHeight w:val="451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0E" w:rsidRPr="00CF7211" w:rsidRDefault="00E9667D" w:rsidP="00CF660E">
            <w:pPr>
              <w:autoSpaceDE w:val="0"/>
              <w:autoSpaceDN w:val="0"/>
              <w:adjustRightInd w:val="0"/>
              <w:rPr>
                <w:rFonts w:eastAsia="Times New Roman" w:cstheme="minorHAnsi"/>
                <w:iCs/>
                <w:color w:val="auto"/>
                <w:sz w:val="24"/>
                <w:szCs w:val="24"/>
              </w:rPr>
            </w:pPr>
            <w:r w:rsidRPr="00CF7211">
              <w:rPr>
                <w:rFonts w:eastAsia="Times New Roman" w:cstheme="minorHAnsi"/>
                <w:iCs/>
                <w:color w:val="auto"/>
                <w:sz w:val="24"/>
                <w:szCs w:val="24"/>
              </w:rPr>
              <w:t>обсуждение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0E" w:rsidRPr="00CF7211" w:rsidRDefault="00CF660E" w:rsidP="00CF660E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i/>
                <w:iCs/>
                <w:color w:val="auto"/>
                <w:sz w:val="24"/>
                <w:szCs w:val="24"/>
              </w:rPr>
            </w:pPr>
            <w:r w:rsidRPr="00CF7211">
              <w:rPr>
                <w:color w:val="auto"/>
                <w:sz w:val="24"/>
                <w:szCs w:val="24"/>
              </w:rPr>
              <w:t>Тема 4. Профориентационное занятие «Система образования России» (дополнительное образование, уровнипрофессионального образования, стратегии поступления)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0E" w:rsidRPr="00CF7211" w:rsidRDefault="00CF660E" w:rsidP="00CF660E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CF660E" w:rsidRPr="00CF7211" w:rsidTr="00CF660E">
        <w:trPr>
          <w:trHeight w:val="429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0E" w:rsidRPr="00CF7211" w:rsidRDefault="00E9667D" w:rsidP="00CF660E">
            <w:pPr>
              <w:autoSpaceDE w:val="0"/>
              <w:autoSpaceDN w:val="0"/>
              <w:adjustRightInd w:val="0"/>
              <w:rPr>
                <w:rFonts w:eastAsia="Times New Roman" w:cstheme="minorHAnsi"/>
                <w:iCs/>
                <w:color w:val="auto"/>
                <w:sz w:val="24"/>
                <w:szCs w:val="24"/>
              </w:rPr>
            </w:pPr>
            <w:r w:rsidRPr="00CF7211">
              <w:rPr>
                <w:rFonts w:eastAsia="Times New Roman" w:cstheme="minorHAnsi"/>
                <w:iCs/>
                <w:color w:val="auto"/>
                <w:sz w:val="24"/>
                <w:szCs w:val="24"/>
              </w:rPr>
              <w:t>практикум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0E" w:rsidRPr="00CF7211" w:rsidRDefault="00CF660E" w:rsidP="00CF660E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i/>
                <w:iCs/>
                <w:color w:val="auto"/>
                <w:sz w:val="24"/>
                <w:szCs w:val="24"/>
              </w:rPr>
            </w:pPr>
            <w:r w:rsidRPr="00CF7211">
              <w:rPr>
                <w:color w:val="auto"/>
                <w:sz w:val="24"/>
                <w:szCs w:val="24"/>
              </w:rPr>
              <w:t>Тема 5. Профориентационное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0E" w:rsidRPr="00CF7211" w:rsidRDefault="00CF660E" w:rsidP="00CF660E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CF660E" w:rsidRPr="00CF7211" w:rsidTr="00CF660E">
        <w:trPr>
          <w:trHeight w:val="339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0E" w:rsidRPr="00CF7211" w:rsidRDefault="00CF660E" w:rsidP="00CF660E">
            <w:pPr>
              <w:autoSpaceDE w:val="0"/>
              <w:autoSpaceDN w:val="0"/>
              <w:adjustRightInd w:val="0"/>
              <w:rPr>
                <w:rFonts w:eastAsia="Times New Roman" w:cstheme="minorHAnsi"/>
                <w:iCs/>
                <w:color w:val="auto"/>
                <w:sz w:val="24"/>
                <w:szCs w:val="24"/>
              </w:rPr>
            </w:pPr>
            <w:r w:rsidRPr="00CF7211">
              <w:rPr>
                <w:rFonts w:eastAsia="Times New Roman" w:cstheme="minorHAnsi"/>
                <w:iCs/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0E" w:rsidRPr="00CF7211" w:rsidRDefault="00CF660E" w:rsidP="00CF660E">
            <w:pPr>
              <w:rPr>
                <w:rFonts w:eastAsia="Times New Roman" w:cstheme="minorHAnsi"/>
                <w:b/>
                <w:i/>
                <w:iCs/>
                <w:color w:val="auto"/>
                <w:sz w:val="24"/>
                <w:szCs w:val="24"/>
              </w:rPr>
            </w:pPr>
            <w:r w:rsidRPr="00CF7211">
              <w:rPr>
                <w:color w:val="auto"/>
                <w:sz w:val="24"/>
                <w:szCs w:val="24"/>
              </w:rPr>
              <w:t>Тема 6.Профориентационное занятие «Россия в деле» (часть 1) (на выбор: импортозамещение, авиастроение, судовождение, судостроение, лесная промышленность)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0E" w:rsidRPr="00CF7211" w:rsidRDefault="00CF660E" w:rsidP="00CF660E">
            <w:pPr>
              <w:autoSpaceDE w:val="0"/>
              <w:autoSpaceDN w:val="0"/>
              <w:adjustRightInd w:val="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CF660E" w:rsidRPr="00CF7211" w:rsidTr="00CF660E">
        <w:trPr>
          <w:trHeight w:val="660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0E" w:rsidRPr="00CF7211" w:rsidRDefault="00E9667D" w:rsidP="00CF660E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eastAsia="Times New Roman" w:cstheme="minorHAnsi"/>
                <w:iCs/>
                <w:color w:val="auto"/>
                <w:sz w:val="24"/>
                <w:szCs w:val="24"/>
              </w:rPr>
              <w:t>диалоговая форма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0E" w:rsidRPr="00CF7211" w:rsidRDefault="00CF660E" w:rsidP="00CF660E">
            <w:pPr>
              <w:spacing w:after="200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7. 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сырья)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0E" w:rsidRPr="00CF7211" w:rsidRDefault="00CF660E" w:rsidP="00CF660E">
            <w:pPr>
              <w:spacing w:after="200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CF660E" w:rsidRPr="00CF7211" w:rsidTr="00CF660E">
        <w:trPr>
          <w:trHeight w:val="433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E9667D" w:rsidP="00CF660E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eastAsia="Times New Roman" w:cstheme="minorHAnsi"/>
                <w:iCs/>
                <w:color w:val="auto"/>
                <w:sz w:val="24"/>
                <w:szCs w:val="24"/>
              </w:rPr>
              <w:t>практикум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8. Профориентационное занятие «Пробую профессию в сфере промышленности» (моделирующая онлайн-проба на платформепроекта «Билет в будущее» по профессиям навыбор: металлург, специалист по аддитивным технологиям и др.)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CF660E" w:rsidRPr="00CF7211" w:rsidTr="00CF660E">
        <w:trPr>
          <w:trHeight w:val="980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9. Профориентационное занятие «Россия цифровая: узнаю достижения страны в областицифровых технологий» (информационные технологии, искусственный интеллект, робототехника)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CF660E" w:rsidRPr="00CF7211" w:rsidTr="00CF660E">
        <w:trPr>
          <w:trHeight w:val="689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E9667D" w:rsidP="00CF660E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eastAsia="Times New Roman" w:cstheme="minorHAnsi"/>
                <w:iCs/>
                <w:color w:val="auto"/>
                <w:sz w:val="24"/>
                <w:szCs w:val="24"/>
              </w:rPr>
              <w:t>практикум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rPr>
                <w:rFonts w:eastAsiaTheme="minorEastAsia" w:cstheme="minorHAnsi"/>
                <w:b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 xml:space="preserve">Тема 10. Профориентационное занятие «Пробую профессию в области цифровых технологий» (моделирующая онлайн-проба на платформе проекта «Билет в будущее» по профессиям навыбор: программист, робототехник и </w:t>
            </w:r>
            <w:r w:rsidRPr="00CF7211">
              <w:rPr>
                <w:color w:val="auto"/>
                <w:sz w:val="24"/>
                <w:szCs w:val="24"/>
              </w:rPr>
              <w:lastRenderedPageBreak/>
              <w:t>др.)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lastRenderedPageBreak/>
              <w:t>познавательная</w:t>
            </w:r>
          </w:p>
        </w:tc>
      </w:tr>
      <w:tr w:rsidR="00CF660E" w:rsidRPr="00CF7211" w:rsidTr="00CF660E">
        <w:trPr>
          <w:trHeight w:val="689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lastRenderedPageBreak/>
              <w:t>беседа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11. Профориентационноезанятие «Россия в деле» (часть 2) (на выбор: медицина,реабилитация, генетика)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CF660E" w:rsidRPr="00CF7211" w:rsidTr="00CF660E">
        <w:trPr>
          <w:trHeight w:val="689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12. Профориентационное занятие «Россия инженерная: узнаю достижения страны в области инженерного дела» (машиностроение, транспорт, строительство)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="Times New Roman" w:cstheme="minorHAnsi"/>
                <w:iCs/>
                <w:color w:val="000000"/>
                <w:sz w:val="24"/>
                <w:szCs w:val="24"/>
              </w:rPr>
              <w:t>познавательная</w:t>
            </w:r>
          </w:p>
        </w:tc>
      </w:tr>
      <w:tr w:rsidR="00CF660E" w:rsidRPr="00CF7211" w:rsidTr="00CF660E">
        <w:trPr>
          <w:trHeight w:val="689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E9667D" w:rsidP="00CF660E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13. Профориентационное занятие «Пробую профессию в инженерной сфере» (моделирующая онлайн-проба на платформе проекта «Билет в будущее» по профессиям на выбор: инженерконструктор, электромонтер и др.)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CF660E" w:rsidRPr="00CF7211" w:rsidTr="00CF660E">
        <w:trPr>
          <w:trHeight w:val="689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14. 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CF660E" w:rsidRPr="00CF7211" w:rsidTr="00CF660E">
        <w:trPr>
          <w:trHeight w:val="689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E9667D" w:rsidP="00CF660E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eastAsia="Times New Roman" w:cstheme="minorHAnsi"/>
                <w:iCs/>
                <w:color w:val="auto"/>
                <w:sz w:val="24"/>
                <w:szCs w:val="24"/>
              </w:rPr>
              <w:t>практикум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15. Профориентационное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кибербезопасности, юрист и др.)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CF660E" w:rsidRPr="00CF7211" w:rsidTr="00CF660E">
        <w:trPr>
          <w:trHeight w:val="689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eastAsia="Times New Roman" w:cstheme="minorHAnsi"/>
                <w:iCs/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16. Профориентационное занятие-рефлексия «Моё будущее — моя страна»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CF660E" w:rsidRPr="00CF7211" w:rsidTr="00CF660E">
        <w:trPr>
          <w:trHeight w:val="689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eastAsia="Times New Roman" w:cstheme="minorHAnsi"/>
                <w:iCs/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Theme="minorEastAsia" w:cstheme="minorHAnsi"/>
                <w:b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17. Профориентационное занятие «Россия плодородная: узнаю о достижениях агропромышленного комплекса страны» (агропромышленный комплекс)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CF660E" w:rsidRPr="00CF7211" w:rsidTr="00CF660E">
        <w:trPr>
          <w:trHeight w:val="689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E9667D" w:rsidP="00CF660E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18. Профориентационное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CF660E" w:rsidRPr="00CF7211" w:rsidTr="00CF660E">
        <w:trPr>
          <w:trHeight w:val="1262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eastAsia="Times New Roman" w:cstheme="minorHAnsi"/>
                <w:iCs/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Theme="minorEastAsia" w:cstheme="minorHAnsi"/>
                <w:b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 xml:space="preserve">Тема 19. Профориентационное занятие «Россия здоровая: узнаю достижения страны в области медицины и здравоохранения» (сфера здравоохранения, фармацевтика и </w:t>
            </w:r>
            <w:r w:rsidRPr="00CF7211">
              <w:rPr>
                <w:color w:val="auto"/>
                <w:sz w:val="24"/>
                <w:szCs w:val="24"/>
              </w:rPr>
              <w:lastRenderedPageBreak/>
              <w:t>биотехнологии)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="Times New Roman" w:cstheme="minorHAnsi"/>
                <w:iCs/>
                <w:color w:val="000000"/>
                <w:sz w:val="24"/>
                <w:szCs w:val="24"/>
              </w:rPr>
              <w:lastRenderedPageBreak/>
              <w:t>познавательная</w:t>
            </w:r>
          </w:p>
        </w:tc>
      </w:tr>
      <w:tr w:rsidR="00CF660E" w:rsidRPr="00CF7211" w:rsidTr="00CF660E">
        <w:trPr>
          <w:trHeight w:val="689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E9667D" w:rsidP="00CF660E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lastRenderedPageBreak/>
              <w:t>практикум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20. Профориентационное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биотехнолог и др.)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CF660E" w:rsidRPr="00CF7211" w:rsidTr="00CF660E">
        <w:trPr>
          <w:trHeight w:val="689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Theme="minorEastAsia" w:cstheme="minorHAnsi"/>
                <w:b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21. Профориентационное занятие «Россия добрая: узнаю о профессиях на благо общества» (сфера социального развития, туризма и гостеприимства)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CF660E" w:rsidRPr="00CF7211" w:rsidTr="00CF660E">
        <w:trPr>
          <w:trHeight w:val="689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E9667D" w:rsidP="00CF660E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22. Профориентационное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CF660E" w:rsidRPr="00CF7211" w:rsidTr="00CF660E">
        <w:trPr>
          <w:trHeight w:val="689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eastAsia="Times New Roman" w:cstheme="minorHAnsi"/>
                <w:iCs/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Theme="minorEastAsia" w:cstheme="minorHAnsi"/>
                <w:b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23. Профориентационное занятие «Россия креативная: узнаю творческие профессии» (сфера культуры и искусства)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CF660E" w:rsidRPr="00CF7211" w:rsidTr="00CF660E">
        <w:trPr>
          <w:trHeight w:val="689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E9667D" w:rsidP="00CF660E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практимку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24. Профориентационное занятие «Пробую творческую профессию» (моделирующая онлайн-проба на платформе проекта «Билет в будущее» по профессиям на выбор: дизайнер,продюсер и др.)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CF660E" w:rsidRPr="00CF7211" w:rsidTr="00CF660E">
        <w:trPr>
          <w:trHeight w:val="689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eastAsia="Times New Roman" w:cstheme="minorHAnsi"/>
                <w:iCs/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25. Профориентационное занятие «Одиндень в профессии» (часть 1) (учитель, актер, эколог)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CF660E" w:rsidRPr="00CF7211" w:rsidTr="00CF660E">
        <w:trPr>
          <w:trHeight w:val="689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eastAsia="Times New Roman" w:cstheme="minorHAnsi"/>
                <w:iCs/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Theme="minorEastAsia" w:cstheme="minorHAnsi"/>
                <w:b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26. Профориентационное занятие «Одиндень в профессии» (часть 2) (пожарный, ветеринар, повар)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CF660E" w:rsidRPr="00CF7211" w:rsidTr="00CF660E">
        <w:trPr>
          <w:trHeight w:val="689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обсуждение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27. Профориентационный сериал проекта «Билет в будущее» (часть 1)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CF660E" w:rsidRPr="00CF7211" w:rsidTr="00CF660E">
        <w:trPr>
          <w:trHeight w:val="689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обсуждение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Theme="minorEastAsia" w:cstheme="minorHAnsi"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28. Профориентационный сериал проекта «Билет в будущее» (часть 2)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CF660E" w:rsidRPr="00CF7211" w:rsidTr="00CF660E">
        <w:trPr>
          <w:trHeight w:val="689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E9667D" w:rsidP="00CF660E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29. Профориентационное занятие «Пробую профессию в инженерной сфере» (моделирующая онлайн-проба на платформе проекта «Билет в будущее»)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CF660E" w:rsidRPr="00CF7211" w:rsidTr="00CF660E">
        <w:trPr>
          <w:trHeight w:val="689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lastRenderedPageBreak/>
              <w:t>беседа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30. Профориентационное занятие «Пробую профессию в цифровой сфере» (моделирующая онлайн-проба на платформе проекта «Билет в будущее»)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CF660E" w:rsidRPr="00CF7211" w:rsidTr="00CF660E">
        <w:trPr>
          <w:trHeight w:val="689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31. Профориентационное занятие «Пробую профессию в сфере промышленности» (моделирующая онлайн-проба на платформе проекта «Билет в будущее»)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CF660E" w:rsidRPr="00CF7211" w:rsidTr="00CF660E">
        <w:trPr>
          <w:trHeight w:val="689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E9667D" w:rsidP="00CF660E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32. Профориентационное занятие «Пробую профессию в сфере медицины» (моделирующая онлайн-проба на платформе проекта «Билет в будущее»)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CF660E" w:rsidRPr="00CF7211" w:rsidTr="00CF660E">
        <w:trPr>
          <w:trHeight w:val="689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33. Профориентационное занятие «Пробую профессию в креативной сфере» (моделирующая онлайн-проба на платформе проекта «Билет в будущее»)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CF660E" w:rsidRPr="00CF7211" w:rsidTr="00CF660E">
        <w:trPr>
          <w:trHeight w:val="841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34. Профориентационное занятие «Моё будущее — моя страна»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E" w:rsidRPr="00CF7211" w:rsidRDefault="00CF660E" w:rsidP="00CF660E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F7211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</w:tbl>
    <w:p w:rsidR="00CF660E" w:rsidRPr="00CF7211" w:rsidRDefault="00CF660E" w:rsidP="00CF660E">
      <w:pPr>
        <w:widowControl w:val="0"/>
        <w:spacing w:before="61" w:after="0" w:line="276" w:lineRule="auto"/>
        <w:ind w:left="0" w:right="-20"/>
        <w:jc w:val="both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CF660E" w:rsidRPr="00CF7211" w:rsidRDefault="00CF660E" w:rsidP="00CF660E">
      <w:pPr>
        <w:widowControl w:val="0"/>
        <w:spacing w:before="61" w:after="0" w:line="276" w:lineRule="auto"/>
        <w:ind w:left="0" w:right="-20"/>
        <w:jc w:val="both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CF660E" w:rsidRPr="00CF7211" w:rsidRDefault="00CF660E" w:rsidP="00CF660E">
      <w:pPr>
        <w:widowControl w:val="0"/>
        <w:spacing w:before="61" w:after="0" w:line="276" w:lineRule="auto"/>
        <w:ind w:left="0" w:right="-20"/>
        <w:jc w:val="both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CF660E" w:rsidRPr="00CF7211" w:rsidRDefault="00CF660E" w:rsidP="00CF660E">
      <w:pPr>
        <w:spacing w:after="0" w:line="240" w:lineRule="auto"/>
        <w:ind w:left="0"/>
        <w:rPr>
          <w:rFonts w:ascii="Times New Roman" w:eastAsia="Times New Roman" w:hAnsi="Times New Roman" w:cs="Times New Roman"/>
          <w:b/>
          <w:iCs/>
          <w:color w:val="auto"/>
          <w:sz w:val="24"/>
          <w:szCs w:val="24"/>
          <w:lang w:eastAsia="ru-RU"/>
        </w:rPr>
      </w:pPr>
      <w:r w:rsidRPr="00CF7211">
        <w:rPr>
          <w:rFonts w:eastAsia="Times New Roman" w:cstheme="minorHAnsi"/>
          <w:b/>
          <w:iCs/>
          <w:color w:val="000000"/>
          <w:sz w:val="24"/>
          <w:szCs w:val="24"/>
          <w:lang w:eastAsia="ru-RU"/>
        </w:rPr>
        <w:t xml:space="preserve">                           </w:t>
      </w:r>
      <w:r w:rsidRPr="00CF7211">
        <w:rPr>
          <w:rFonts w:ascii="Times New Roman" w:eastAsia="Times New Roman" w:hAnsi="Times New Roman" w:cs="Times New Roman"/>
          <w:b/>
          <w:iCs/>
          <w:color w:val="auto"/>
          <w:sz w:val="24"/>
          <w:szCs w:val="24"/>
          <w:lang w:eastAsia="ru-RU"/>
        </w:rPr>
        <w:t>III. ТЕМАТИЧЕСКОЕ ПЛАНИРОВАНИЕ</w:t>
      </w:r>
    </w:p>
    <w:p w:rsidR="00CF660E" w:rsidRPr="00CF7211" w:rsidRDefault="00CF660E" w:rsidP="00CF660E">
      <w:pPr>
        <w:spacing w:after="0" w:line="240" w:lineRule="auto"/>
        <w:ind w:left="0"/>
        <w:rPr>
          <w:rFonts w:ascii="Times New Roman" w:eastAsia="Times New Roman" w:hAnsi="Times New Roman" w:cs="Times New Roman"/>
          <w:b/>
          <w:iCs/>
          <w:color w:val="auto"/>
          <w:sz w:val="24"/>
          <w:szCs w:val="24"/>
          <w:lang w:eastAsia="ru-RU"/>
        </w:rPr>
      </w:pPr>
    </w:p>
    <w:tbl>
      <w:tblPr>
        <w:tblpPr w:leftFromText="180" w:rightFromText="180" w:vertAnchor="text" w:tblpX="6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5"/>
        <w:gridCol w:w="7445"/>
        <w:gridCol w:w="1276"/>
      </w:tblGrid>
      <w:tr w:rsidR="00CF660E" w:rsidRPr="00CF7211" w:rsidTr="00CF660E">
        <w:trPr>
          <w:cantSplit/>
          <w:trHeight w:val="990"/>
        </w:trPr>
        <w:tc>
          <w:tcPr>
            <w:tcW w:w="885" w:type="dxa"/>
            <w:vAlign w:val="center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№</w:t>
            </w:r>
          </w:p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445" w:type="dxa"/>
            <w:vAlign w:val="center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                           Раздел, название темы</w:t>
            </w:r>
          </w:p>
        </w:tc>
        <w:tc>
          <w:tcPr>
            <w:tcW w:w="1276" w:type="dxa"/>
            <w:vAlign w:val="center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Кол-во</w:t>
            </w:r>
          </w:p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час</w:t>
            </w:r>
          </w:p>
        </w:tc>
      </w:tr>
      <w:tr w:rsidR="00CF660E" w:rsidRPr="00CF7211" w:rsidTr="00CF660E">
        <w:trPr>
          <w:cantSplit/>
          <w:trHeight w:val="314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1. Вводный урок «Моя Россия — мои</w:t>
            </w:r>
            <w:r w:rsidR="00890476" w:rsidRPr="00CF7211">
              <w:rPr>
                <w:color w:val="auto"/>
                <w:sz w:val="24"/>
                <w:szCs w:val="24"/>
              </w:rPr>
              <w:t xml:space="preserve"> </w:t>
            </w:r>
            <w:r w:rsidRPr="00CF7211">
              <w:rPr>
                <w:color w:val="auto"/>
                <w:sz w:val="24"/>
                <w:szCs w:val="24"/>
              </w:rPr>
              <w:t>горизонты» (обзор отраслей экономического развития РФ — счастье в труде)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378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2. Тематический профориентационный урок «Открой своё будущее» (введение в профориентацию)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410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pStyle w:val="TableParagraph"/>
              <w:ind w:left="0" w:right="98"/>
              <w:jc w:val="left"/>
              <w:rPr>
                <w:sz w:val="24"/>
                <w:szCs w:val="24"/>
              </w:rPr>
            </w:pPr>
            <w:r w:rsidRPr="00CF7211">
              <w:rPr>
                <w:sz w:val="24"/>
                <w:szCs w:val="24"/>
              </w:rPr>
              <w:t>Тема 3.Профориентационная</w:t>
            </w:r>
            <w:r w:rsidR="00890476" w:rsidRPr="00CF7211">
              <w:rPr>
                <w:sz w:val="24"/>
                <w:szCs w:val="24"/>
              </w:rPr>
              <w:t xml:space="preserve"> </w:t>
            </w:r>
            <w:r w:rsidRPr="00CF7211">
              <w:rPr>
                <w:sz w:val="24"/>
                <w:szCs w:val="24"/>
              </w:rPr>
              <w:t>диагностика № 1 «Мой профиль» и разбор результатов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115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4. Профориентационное занятие «Система образования России» (дополнительное образование, уровнипрофессионального образования, стратегии поступления)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115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5. Профориентационное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115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6.Профориентационное занятие «Россия в деле» (часть 1) (на выбор: импортозамещение, авиастроение, судовождение, судостроение, лесная промышленность)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115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7. 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сырья)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115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8. Профориентационное занятие «Пробую профессию в сфере промышленности» (моделирующая онлайн-проба на платформепроекта «Билет в будущее» по профессиям навыбор: металлург, специалист по аддитивным технологиям и др.)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115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9. Профориентационное занятие «Россия цифровая: узнаю достижения страны в областицифровых технологий» (информационные технологии, искусственный интеллект, робототехника)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115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10. Профориентационное занятие «Пробую профессию в области цифровых технологий» (моделирующая онлайн-проба на платформе проекта «Билет в будущее» по профессиям навыбор: программист, робототехник и др.)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115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11. Профориентационноезанятие «Россия в деле» (часть 2) (на выбор: медицина,реабилитация, генетика)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115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12. Профориентационное занятие «Россия инженерная: узнаю достижения страны в области инженерного дела» (машиностроение, транспорт, строительство)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115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color w:val="auto"/>
                <w:sz w:val="24"/>
                <w:szCs w:val="24"/>
              </w:rPr>
              <w:t>Тема 13. Профориентационное занятие «Пробую профессию в инженерной сфере» (моделирующая онлайн-проба на платформе проекта «Билет в будущее» по профессиям на выбор: инженерконструктор, электромонтер и др.)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115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eastAsiaTheme="minorEastAsia" w:cstheme="minorHAnsi"/>
                <w:color w:val="auto"/>
                <w:sz w:val="24"/>
                <w:szCs w:val="24"/>
              </w:rPr>
            </w:pPr>
            <w:r w:rsidRPr="00CF7211">
              <w:rPr>
                <w:color w:val="auto"/>
                <w:sz w:val="24"/>
                <w:szCs w:val="24"/>
              </w:rPr>
              <w:t>Тема 14. 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115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eastAsiaTheme="minorEastAsia" w:cstheme="minorHAnsi"/>
                <w:color w:val="auto"/>
                <w:sz w:val="24"/>
                <w:szCs w:val="24"/>
              </w:rPr>
            </w:pPr>
            <w:r w:rsidRPr="00CF7211">
              <w:rPr>
                <w:color w:val="auto"/>
                <w:sz w:val="24"/>
                <w:szCs w:val="24"/>
              </w:rPr>
              <w:t>Тема 15. Профориентационное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кибербезопасности, юрист и др.)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115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eastAsiaTheme="minorEastAsia" w:cstheme="minorHAnsi"/>
                <w:color w:val="auto"/>
                <w:sz w:val="24"/>
                <w:szCs w:val="24"/>
              </w:rPr>
            </w:pPr>
            <w:r w:rsidRPr="00CF7211">
              <w:rPr>
                <w:color w:val="auto"/>
                <w:sz w:val="24"/>
                <w:szCs w:val="24"/>
              </w:rPr>
              <w:t>Тема 16. Профориентационное занятие-рефлексия «Моё будущее — моя страна»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115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pStyle w:val="TableParagraph"/>
              <w:ind w:left="0" w:right="98"/>
              <w:jc w:val="left"/>
              <w:rPr>
                <w:sz w:val="24"/>
                <w:szCs w:val="24"/>
              </w:rPr>
            </w:pPr>
            <w:r w:rsidRPr="00CF7211">
              <w:rPr>
                <w:sz w:val="24"/>
                <w:szCs w:val="24"/>
              </w:rPr>
              <w:t>Тема 17. Профориентационное занятие «Россия плодородная: узнаю о достижениях агропромышленного комплекса страны» (агропромышленный комплекс)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115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eastAsiaTheme="minorEastAsia" w:cstheme="minorHAnsi"/>
                <w:color w:val="auto"/>
                <w:sz w:val="24"/>
                <w:szCs w:val="24"/>
              </w:rPr>
            </w:pPr>
            <w:r w:rsidRPr="00CF7211">
              <w:rPr>
                <w:color w:val="auto"/>
                <w:sz w:val="24"/>
                <w:szCs w:val="24"/>
              </w:rPr>
              <w:t>Тема 18. Профориентационное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115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pStyle w:val="TableParagraph"/>
              <w:ind w:left="0" w:right="98"/>
              <w:jc w:val="left"/>
              <w:rPr>
                <w:sz w:val="24"/>
                <w:szCs w:val="24"/>
              </w:rPr>
            </w:pPr>
            <w:r w:rsidRPr="00CF7211">
              <w:rPr>
                <w:sz w:val="24"/>
                <w:szCs w:val="24"/>
              </w:rPr>
              <w:t>Тема 19. Профориентационное занятие «Россия здоровая: узнаю достижения страны в области медицины и здравоохранения» (сфера здравоохранения, фармацевтика и биотехнологии)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115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eastAsiaTheme="minorEastAsia" w:cstheme="minorHAnsi"/>
                <w:color w:val="auto"/>
                <w:sz w:val="24"/>
                <w:szCs w:val="24"/>
              </w:rPr>
            </w:pPr>
            <w:r w:rsidRPr="00CF7211">
              <w:rPr>
                <w:color w:val="auto"/>
                <w:sz w:val="24"/>
                <w:szCs w:val="24"/>
              </w:rPr>
              <w:t>Тема 20. Профориентационное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биотехнолог и др.)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115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pStyle w:val="TableParagraph"/>
              <w:ind w:left="0" w:right="98"/>
              <w:jc w:val="left"/>
              <w:rPr>
                <w:sz w:val="24"/>
                <w:szCs w:val="24"/>
              </w:rPr>
            </w:pPr>
            <w:r w:rsidRPr="00CF7211">
              <w:rPr>
                <w:sz w:val="24"/>
                <w:szCs w:val="24"/>
              </w:rPr>
              <w:t>Тема 21. Профориентационное занятие «Россия добрая: узнаю о профессиях на благо общества» (сфера социального развития, туризма и гостеприимства)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115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cstheme="minorHAnsi"/>
                <w:color w:val="auto"/>
                <w:sz w:val="24"/>
                <w:szCs w:val="24"/>
              </w:rPr>
            </w:pPr>
            <w:r w:rsidRPr="00CF7211">
              <w:rPr>
                <w:color w:val="auto"/>
                <w:sz w:val="24"/>
                <w:szCs w:val="24"/>
              </w:rPr>
              <w:t>Тема 22. Профориентационное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115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pStyle w:val="TableParagraph"/>
              <w:ind w:left="0" w:right="98"/>
              <w:jc w:val="left"/>
              <w:rPr>
                <w:sz w:val="24"/>
                <w:szCs w:val="24"/>
              </w:rPr>
            </w:pPr>
            <w:r w:rsidRPr="00CF7211">
              <w:rPr>
                <w:sz w:val="24"/>
                <w:szCs w:val="24"/>
              </w:rPr>
              <w:t>Тема 23. Профориентационное занятие «Россия креативная: узнаю творческие профессии» (сфера культуры и искусства)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115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cstheme="minorHAnsi"/>
                <w:color w:val="auto"/>
                <w:sz w:val="24"/>
                <w:szCs w:val="24"/>
              </w:rPr>
            </w:pPr>
            <w:r w:rsidRPr="00CF7211">
              <w:rPr>
                <w:color w:val="auto"/>
                <w:sz w:val="24"/>
                <w:szCs w:val="24"/>
              </w:rPr>
              <w:t>Тема 24. Профориентационное занятие «Пробую творческую профессию» (моделирующая онлайн-проба на платформе проекта «Билет в будущее» по профессиям на выбор: дизайнер,продюсер и др.)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115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cstheme="minorHAnsi"/>
                <w:color w:val="auto"/>
                <w:sz w:val="24"/>
                <w:szCs w:val="24"/>
              </w:rPr>
            </w:pPr>
            <w:r w:rsidRPr="00CF7211">
              <w:rPr>
                <w:color w:val="auto"/>
                <w:sz w:val="24"/>
                <w:szCs w:val="24"/>
              </w:rPr>
              <w:t>Тема 25. Профориентационное занятие «Одиндень в профессии» (часть 1) (учитель, актер, эколог)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115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pStyle w:val="TableParagraph"/>
              <w:ind w:left="0" w:right="98"/>
              <w:jc w:val="left"/>
              <w:rPr>
                <w:sz w:val="24"/>
                <w:szCs w:val="24"/>
              </w:rPr>
            </w:pPr>
            <w:r w:rsidRPr="00CF7211">
              <w:rPr>
                <w:sz w:val="24"/>
                <w:szCs w:val="24"/>
              </w:rPr>
              <w:t>Тема 26. Профориентационное занятие «Одиндень в профессии» (часть 2) (пожарный, ветеринар, повар)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115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cstheme="minorHAnsi"/>
                <w:color w:val="auto"/>
                <w:sz w:val="24"/>
                <w:szCs w:val="24"/>
              </w:rPr>
            </w:pPr>
            <w:r w:rsidRPr="00CF7211">
              <w:rPr>
                <w:color w:val="auto"/>
                <w:sz w:val="24"/>
                <w:szCs w:val="24"/>
              </w:rPr>
              <w:t>Тема 27. Профориентационный сериал проекта «Билет в будущее» (часть 1)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115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cstheme="minorHAnsi"/>
                <w:color w:val="auto"/>
                <w:sz w:val="24"/>
                <w:szCs w:val="24"/>
              </w:rPr>
            </w:pPr>
            <w:r w:rsidRPr="00CF7211">
              <w:rPr>
                <w:color w:val="auto"/>
                <w:sz w:val="24"/>
                <w:szCs w:val="24"/>
              </w:rPr>
              <w:t>Тема 28. Профориентационный сериал проекта «Билет в будущее» (часть 2)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115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cstheme="minorHAnsi"/>
                <w:color w:val="auto"/>
                <w:sz w:val="24"/>
                <w:szCs w:val="24"/>
              </w:rPr>
            </w:pPr>
            <w:r w:rsidRPr="00CF7211">
              <w:rPr>
                <w:color w:val="auto"/>
                <w:sz w:val="24"/>
                <w:szCs w:val="24"/>
              </w:rPr>
              <w:t>Тема 29. Профориентационное занятие «Пробую профессию в инженерной сфере» (моделирующая онлайн-проба на платформе проекта «Билет в будущее»)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115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cstheme="minorHAnsi"/>
                <w:color w:val="auto"/>
                <w:sz w:val="24"/>
                <w:szCs w:val="24"/>
              </w:rPr>
            </w:pPr>
            <w:r w:rsidRPr="00CF7211">
              <w:rPr>
                <w:color w:val="auto"/>
                <w:sz w:val="24"/>
                <w:szCs w:val="24"/>
              </w:rPr>
              <w:t>Тема 30. Профориентационное занятие «Пробую профессию в цифровой сфере» (моделирующая онлайн-проба на платформе проекта «Билет в будущее»)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115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cstheme="minorHAnsi"/>
                <w:color w:val="auto"/>
                <w:sz w:val="24"/>
                <w:szCs w:val="24"/>
              </w:rPr>
            </w:pPr>
            <w:r w:rsidRPr="00CF7211">
              <w:rPr>
                <w:color w:val="auto"/>
                <w:sz w:val="24"/>
                <w:szCs w:val="24"/>
              </w:rPr>
              <w:t>Тема 31. Профориентационное занятие «Пробую профессию в сфере промышленности» (моделирующая онлайн-проба на платформе проекта «Билет в будущее»)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115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cstheme="minorHAnsi"/>
                <w:color w:val="auto"/>
                <w:sz w:val="24"/>
                <w:szCs w:val="24"/>
              </w:rPr>
            </w:pPr>
            <w:r w:rsidRPr="00CF7211">
              <w:rPr>
                <w:color w:val="auto"/>
                <w:sz w:val="24"/>
                <w:szCs w:val="24"/>
              </w:rPr>
              <w:t>Тема 32. Профориентационное занятие «Пробую профессию в сфере медицины» (моделирующая онлайн-проба на платформе проекта «Билет в будущее»)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115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cstheme="minorHAnsi"/>
                <w:color w:val="auto"/>
                <w:sz w:val="24"/>
                <w:szCs w:val="24"/>
              </w:rPr>
            </w:pPr>
            <w:r w:rsidRPr="00CF7211">
              <w:rPr>
                <w:color w:val="auto"/>
                <w:sz w:val="24"/>
                <w:szCs w:val="24"/>
              </w:rPr>
              <w:t>Тема 33. Профориентационное занятие «Пробую профессию в креативной сфере» (моделирующая онлайн-проба на платформе проекта «Билет в будущее»)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115"/>
        </w:trPr>
        <w:tc>
          <w:tcPr>
            <w:tcW w:w="88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7445" w:type="dxa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cstheme="minorHAnsi"/>
                <w:color w:val="auto"/>
                <w:sz w:val="24"/>
                <w:szCs w:val="24"/>
              </w:rPr>
            </w:pPr>
            <w:r w:rsidRPr="00CF7211">
              <w:rPr>
                <w:color w:val="auto"/>
                <w:sz w:val="24"/>
                <w:szCs w:val="24"/>
              </w:rPr>
              <w:t>Тема 34. Профориентационное занятие «Моё будущее — моя страна»</w:t>
            </w:r>
          </w:p>
        </w:tc>
        <w:tc>
          <w:tcPr>
            <w:tcW w:w="1276" w:type="dxa"/>
          </w:tcPr>
          <w:p w:rsidR="00CF660E" w:rsidRPr="00CF7211" w:rsidRDefault="00CF660E" w:rsidP="00CF660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CF660E" w:rsidRPr="00CF7211" w:rsidTr="00CF660E">
        <w:trPr>
          <w:cantSplit/>
          <w:trHeight w:val="532"/>
        </w:trPr>
        <w:tc>
          <w:tcPr>
            <w:tcW w:w="8330" w:type="dxa"/>
            <w:gridSpan w:val="2"/>
            <w:vAlign w:val="center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vAlign w:val="center"/>
          </w:tcPr>
          <w:p w:rsidR="00CF660E" w:rsidRPr="00CF7211" w:rsidRDefault="00CF660E" w:rsidP="00CF660E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F7211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 xml:space="preserve">     34</w:t>
            </w:r>
          </w:p>
        </w:tc>
      </w:tr>
    </w:tbl>
    <w:p w:rsidR="00CF660E" w:rsidRPr="00CF7211" w:rsidRDefault="00CF660E" w:rsidP="00CF660E">
      <w:pPr>
        <w:widowControl w:val="0"/>
        <w:spacing w:before="61" w:after="0" w:line="276" w:lineRule="auto"/>
        <w:ind w:left="0" w:right="-20"/>
        <w:jc w:val="both"/>
        <w:rPr>
          <w:rFonts w:eastAsia="Times New Roman" w:cstheme="minorHAnsi"/>
          <w:color w:val="000000"/>
          <w:sz w:val="24"/>
          <w:szCs w:val="24"/>
          <w:lang w:eastAsia="ru-RU"/>
        </w:rPr>
      </w:pPr>
    </w:p>
    <w:sectPr w:rsidR="00CF660E" w:rsidRPr="00CF7211" w:rsidSect="00905849">
      <w:footerReference w:type="default" r:id="rId10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6AD" w:rsidRDefault="007B06AD">
      <w:pPr>
        <w:spacing w:after="0" w:line="240" w:lineRule="auto"/>
      </w:pPr>
      <w:r>
        <w:separator/>
      </w:r>
    </w:p>
  </w:endnote>
  <w:endnote w:type="continuationSeparator" w:id="0">
    <w:p w:rsidR="007B06AD" w:rsidRDefault="007B0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60E" w:rsidRPr="006E0260" w:rsidRDefault="00CF660E" w:rsidP="00987DC5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6AD" w:rsidRDefault="007B06AD">
      <w:pPr>
        <w:spacing w:after="0" w:line="240" w:lineRule="auto"/>
      </w:pPr>
      <w:r>
        <w:separator/>
      </w:r>
    </w:p>
  </w:footnote>
  <w:footnote w:type="continuationSeparator" w:id="0">
    <w:p w:rsidR="007B06AD" w:rsidRDefault="007B06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BD7"/>
    <w:multiLevelType w:val="hybridMultilevel"/>
    <w:tmpl w:val="BE68205A"/>
    <w:lvl w:ilvl="0" w:tplc="7F3EF8B6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A22991"/>
    <w:multiLevelType w:val="hybridMultilevel"/>
    <w:tmpl w:val="CE788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84B92"/>
    <w:multiLevelType w:val="hybridMultilevel"/>
    <w:tmpl w:val="D12E7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F64EE1"/>
    <w:multiLevelType w:val="hybridMultilevel"/>
    <w:tmpl w:val="8C7C1644"/>
    <w:lvl w:ilvl="0" w:tplc="10D2BABA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A6E1535"/>
    <w:multiLevelType w:val="hybridMultilevel"/>
    <w:tmpl w:val="8E3C3E70"/>
    <w:lvl w:ilvl="0" w:tplc="5A3C0C4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CAA6968"/>
    <w:multiLevelType w:val="hybridMultilevel"/>
    <w:tmpl w:val="FEE8B138"/>
    <w:lvl w:ilvl="0" w:tplc="4002E448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EE15BE7"/>
    <w:multiLevelType w:val="hybridMultilevel"/>
    <w:tmpl w:val="CF8A8274"/>
    <w:lvl w:ilvl="0" w:tplc="0B4A5206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1E3409F"/>
    <w:multiLevelType w:val="hybridMultilevel"/>
    <w:tmpl w:val="AC4696A0"/>
    <w:lvl w:ilvl="0" w:tplc="CC6AB474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73B33A8"/>
    <w:multiLevelType w:val="hybridMultilevel"/>
    <w:tmpl w:val="DB7012E4"/>
    <w:lvl w:ilvl="0" w:tplc="15C0ECCE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09037D6"/>
    <w:multiLevelType w:val="hybridMultilevel"/>
    <w:tmpl w:val="96C2F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8753EA"/>
    <w:multiLevelType w:val="hybridMultilevel"/>
    <w:tmpl w:val="E6AE5780"/>
    <w:lvl w:ilvl="0" w:tplc="38DA90D2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1B074EC"/>
    <w:multiLevelType w:val="hybridMultilevel"/>
    <w:tmpl w:val="B4B06ABE"/>
    <w:lvl w:ilvl="0" w:tplc="2D543C16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7BC5D1C"/>
    <w:multiLevelType w:val="hybridMultilevel"/>
    <w:tmpl w:val="704C8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9832E8"/>
    <w:multiLevelType w:val="hybridMultilevel"/>
    <w:tmpl w:val="4628DF0C"/>
    <w:lvl w:ilvl="0" w:tplc="A1502A4E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B913BF0"/>
    <w:multiLevelType w:val="hybridMultilevel"/>
    <w:tmpl w:val="4BBCD516"/>
    <w:lvl w:ilvl="0" w:tplc="4EE2AA1C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E567F70"/>
    <w:multiLevelType w:val="hybridMultilevel"/>
    <w:tmpl w:val="81DC57DA"/>
    <w:lvl w:ilvl="0" w:tplc="903A9604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207FE2"/>
    <w:multiLevelType w:val="hybridMultilevel"/>
    <w:tmpl w:val="AD4CEA2E"/>
    <w:lvl w:ilvl="0" w:tplc="CD3E7A72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767385B"/>
    <w:multiLevelType w:val="hybridMultilevel"/>
    <w:tmpl w:val="96467EF4"/>
    <w:lvl w:ilvl="0" w:tplc="03E6FC62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A4350A1"/>
    <w:multiLevelType w:val="multilevel"/>
    <w:tmpl w:val="EED8951C"/>
    <w:lvl w:ilvl="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nsid w:val="6A725307"/>
    <w:multiLevelType w:val="hybridMultilevel"/>
    <w:tmpl w:val="E716DAAC"/>
    <w:lvl w:ilvl="0" w:tplc="814A7368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BAD214A"/>
    <w:multiLevelType w:val="hybridMultilevel"/>
    <w:tmpl w:val="9BD0ED64"/>
    <w:lvl w:ilvl="0" w:tplc="BD6EA8DE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6CB0774C"/>
    <w:multiLevelType w:val="hybridMultilevel"/>
    <w:tmpl w:val="D3ECAE3E"/>
    <w:lvl w:ilvl="0" w:tplc="08AE5A76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01E04C6"/>
    <w:multiLevelType w:val="hybridMultilevel"/>
    <w:tmpl w:val="C0168008"/>
    <w:lvl w:ilvl="0" w:tplc="CBC4D37C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245097A"/>
    <w:multiLevelType w:val="hybridMultilevel"/>
    <w:tmpl w:val="809A05CC"/>
    <w:lvl w:ilvl="0" w:tplc="8EB8C6BE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2A44659"/>
    <w:multiLevelType w:val="hybridMultilevel"/>
    <w:tmpl w:val="1294FB8E"/>
    <w:lvl w:ilvl="0" w:tplc="62FA7132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7A838A9"/>
    <w:multiLevelType w:val="hybridMultilevel"/>
    <w:tmpl w:val="BCE09290"/>
    <w:lvl w:ilvl="0" w:tplc="A0BA6A64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827429D"/>
    <w:multiLevelType w:val="hybridMultilevel"/>
    <w:tmpl w:val="AA6EB39E"/>
    <w:lvl w:ilvl="0" w:tplc="0968265C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85367C9"/>
    <w:multiLevelType w:val="hybridMultilevel"/>
    <w:tmpl w:val="921244B8"/>
    <w:lvl w:ilvl="0" w:tplc="0EBA4896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7"/>
  </w:num>
  <w:num w:numId="3">
    <w:abstractNumId w:val="22"/>
  </w:num>
  <w:num w:numId="4">
    <w:abstractNumId w:val="4"/>
  </w:num>
  <w:num w:numId="5">
    <w:abstractNumId w:val="25"/>
  </w:num>
  <w:num w:numId="6">
    <w:abstractNumId w:val="26"/>
  </w:num>
  <w:num w:numId="7">
    <w:abstractNumId w:val="14"/>
  </w:num>
  <w:num w:numId="8">
    <w:abstractNumId w:val="24"/>
  </w:num>
  <w:num w:numId="9">
    <w:abstractNumId w:val="10"/>
  </w:num>
  <w:num w:numId="10">
    <w:abstractNumId w:val="15"/>
  </w:num>
  <w:num w:numId="11">
    <w:abstractNumId w:val="13"/>
  </w:num>
  <w:num w:numId="12">
    <w:abstractNumId w:val="16"/>
  </w:num>
  <w:num w:numId="13">
    <w:abstractNumId w:val="23"/>
  </w:num>
  <w:num w:numId="14">
    <w:abstractNumId w:val="5"/>
  </w:num>
  <w:num w:numId="15">
    <w:abstractNumId w:val="6"/>
  </w:num>
  <w:num w:numId="16">
    <w:abstractNumId w:val="3"/>
  </w:num>
  <w:num w:numId="17">
    <w:abstractNumId w:val="0"/>
  </w:num>
  <w:num w:numId="18">
    <w:abstractNumId w:val="19"/>
  </w:num>
  <w:num w:numId="19">
    <w:abstractNumId w:val="20"/>
  </w:num>
  <w:num w:numId="20">
    <w:abstractNumId w:val="11"/>
  </w:num>
  <w:num w:numId="21">
    <w:abstractNumId w:val="7"/>
  </w:num>
  <w:num w:numId="22">
    <w:abstractNumId w:val="17"/>
  </w:num>
  <w:num w:numId="23">
    <w:abstractNumId w:val="21"/>
  </w:num>
  <w:num w:numId="24">
    <w:abstractNumId w:val="8"/>
  </w:num>
  <w:num w:numId="25">
    <w:abstractNumId w:val="9"/>
  </w:num>
  <w:num w:numId="26">
    <w:abstractNumId w:val="1"/>
  </w:num>
  <w:num w:numId="27">
    <w:abstractNumId w:val="12"/>
  </w:num>
  <w:num w:numId="28">
    <w:abstractNumId w:val="1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7C22"/>
    <w:rsid w:val="00014168"/>
    <w:rsid w:val="000E7A01"/>
    <w:rsid w:val="001074C8"/>
    <w:rsid w:val="001477C5"/>
    <w:rsid w:val="00182E83"/>
    <w:rsid w:val="00195678"/>
    <w:rsid w:val="001A7C22"/>
    <w:rsid w:val="001C69C1"/>
    <w:rsid w:val="001C6B38"/>
    <w:rsid w:val="00220AC3"/>
    <w:rsid w:val="00246DE2"/>
    <w:rsid w:val="002550F4"/>
    <w:rsid w:val="002623DA"/>
    <w:rsid w:val="00290F24"/>
    <w:rsid w:val="002B11CD"/>
    <w:rsid w:val="002C5DCF"/>
    <w:rsid w:val="002E3EA0"/>
    <w:rsid w:val="002E6DBD"/>
    <w:rsid w:val="002F131F"/>
    <w:rsid w:val="0030698E"/>
    <w:rsid w:val="00320AD4"/>
    <w:rsid w:val="0034295C"/>
    <w:rsid w:val="00342E08"/>
    <w:rsid w:val="00390F15"/>
    <w:rsid w:val="003C2AAC"/>
    <w:rsid w:val="003C5658"/>
    <w:rsid w:val="004019C0"/>
    <w:rsid w:val="00415FC3"/>
    <w:rsid w:val="00421E3E"/>
    <w:rsid w:val="00440E5E"/>
    <w:rsid w:val="00453551"/>
    <w:rsid w:val="005410ED"/>
    <w:rsid w:val="0057292F"/>
    <w:rsid w:val="00572DCA"/>
    <w:rsid w:val="005E1B12"/>
    <w:rsid w:val="0060181B"/>
    <w:rsid w:val="006271BE"/>
    <w:rsid w:val="00635558"/>
    <w:rsid w:val="0069236A"/>
    <w:rsid w:val="006A7B4D"/>
    <w:rsid w:val="006C51B5"/>
    <w:rsid w:val="00707A96"/>
    <w:rsid w:val="00721734"/>
    <w:rsid w:val="007264FC"/>
    <w:rsid w:val="007B06AD"/>
    <w:rsid w:val="007B6677"/>
    <w:rsid w:val="007D2769"/>
    <w:rsid w:val="00810942"/>
    <w:rsid w:val="008178E9"/>
    <w:rsid w:val="00890476"/>
    <w:rsid w:val="008B64C0"/>
    <w:rsid w:val="00905849"/>
    <w:rsid w:val="009402EF"/>
    <w:rsid w:val="00987DC5"/>
    <w:rsid w:val="009A62FB"/>
    <w:rsid w:val="00AD32EA"/>
    <w:rsid w:val="00AE6BC7"/>
    <w:rsid w:val="00AF130D"/>
    <w:rsid w:val="00B122E3"/>
    <w:rsid w:val="00B42BF8"/>
    <w:rsid w:val="00B971F8"/>
    <w:rsid w:val="00BC144C"/>
    <w:rsid w:val="00BC2983"/>
    <w:rsid w:val="00C03DFF"/>
    <w:rsid w:val="00C87470"/>
    <w:rsid w:val="00CF660E"/>
    <w:rsid w:val="00CF7211"/>
    <w:rsid w:val="00D101C9"/>
    <w:rsid w:val="00D34725"/>
    <w:rsid w:val="00D57093"/>
    <w:rsid w:val="00D94A7A"/>
    <w:rsid w:val="00E011CF"/>
    <w:rsid w:val="00E215EA"/>
    <w:rsid w:val="00E511CC"/>
    <w:rsid w:val="00E913A6"/>
    <w:rsid w:val="00E93C56"/>
    <w:rsid w:val="00E9667D"/>
    <w:rsid w:val="00ED4E46"/>
    <w:rsid w:val="00F05053"/>
    <w:rsid w:val="00F774A1"/>
    <w:rsid w:val="00F8259B"/>
    <w:rsid w:val="00FA2716"/>
    <w:rsid w:val="00FA28EC"/>
    <w:rsid w:val="00FB3E92"/>
    <w:rsid w:val="00FB4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DBD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1"/>
    <w:qFormat/>
    <w:rsid w:val="002E6DBD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2E6DBD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1"/>
    <w:unhideWhenUsed/>
    <w:qFormat/>
    <w:rsid w:val="002E6DBD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1"/>
    <w:unhideWhenUsed/>
    <w:qFormat/>
    <w:rsid w:val="002E6DBD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6DBD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6DBD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6DBD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6DBD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6DBD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E6DBD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2E6DBD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2E6DBD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2E6DBD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2E6DBD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2E6DBD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2E6DBD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2E6DBD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2E6DBD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2E6DBD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"/>
    <w:qFormat/>
    <w:rsid w:val="002E6DBD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"/>
    <w:rsid w:val="002E6DBD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2E6DBD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2E6DBD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2E6DBD"/>
    <w:rPr>
      <w:b/>
      <w:bCs/>
      <w:spacing w:val="0"/>
    </w:rPr>
  </w:style>
  <w:style w:type="character" w:styleId="a9">
    <w:name w:val="Emphasis"/>
    <w:uiPriority w:val="20"/>
    <w:qFormat/>
    <w:rsid w:val="002E6DBD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link w:val="ab"/>
    <w:uiPriority w:val="1"/>
    <w:qFormat/>
    <w:rsid w:val="002E6DBD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2E6DBD"/>
    <w:rPr>
      <w:color w:val="5A5A5A" w:themeColor="text1" w:themeTint="A5"/>
    </w:rPr>
  </w:style>
  <w:style w:type="paragraph" w:styleId="ac">
    <w:name w:val="List Paragraph"/>
    <w:basedOn w:val="a"/>
    <w:uiPriority w:val="1"/>
    <w:qFormat/>
    <w:rsid w:val="002E6DB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E6DBD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E6DBD"/>
    <w:rPr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2E6DBD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e">
    <w:name w:val="Выделенная цитата Знак"/>
    <w:basedOn w:val="a0"/>
    <w:link w:val="ad"/>
    <w:uiPriority w:val="30"/>
    <w:rsid w:val="002E6DBD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af">
    <w:name w:val="Subtle Emphasis"/>
    <w:uiPriority w:val="19"/>
    <w:qFormat/>
    <w:rsid w:val="002E6DBD"/>
    <w:rPr>
      <w:smallCaps/>
      <w:dstrike w:val="0"/>
      <w:color w:val="5A5A5A" w:themeColor="text1" w:themeTint="A5"/>
      <w:vertAlign w:val="baseline"/>
    </w:rPr>
  </w:style>
  <w:style w:type="character" w:styleId="af0">
    <w:name w:val="Intense Emphasis"/>
    <w:uiPriority w:val="21"/>
    <w:qFormat/>
    <w:rsid w:val="002E6DBD"/>
    <w:rPr>
      <w:b/>
      <w:bCs/>
      <w:smallCaps/>
      <w:color w:val="4F81BD" w:themeColor="accent1"/>
      <w:spacing w:val="40"/>
    </w:rPr>
  </w:style>
  <w:style w:type="character" w:styleId="af1">
    <w:name w:val="Subtle Reference"/>
    <w:uiPriority w:val="31"/>
    <w:qFormat/>
    <w:rsid w:val="002E6DBD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2">
    <w:name w:val="Intense Reference"/>
    <w:uiPriority w:val="32"/>
    <w:qFormat/>
    <w:rsid w:val="002E6DBD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3">
    <w:name w:val="Book Title"/>
    <w:uiPriority w:val="33"/>
    <w:qFormat/>
    <w:rsid w:val="002E6DBD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2E6DBD"/>
    <w:pPr>
      <w:outlineLvl w:val="9"/>
    </w:pPr>
    <w:rPr>
      <w:lang w:bidi="en-US"/>
    </w:rPr>
  </w:style>
  <w:style w:type="table" w:styleId="af5">
    <w:name w:val="Table Grid"/>
    <w:basedOn w:val="a1"/>
    <w:uiPriority w:val="59"/>
    <w:rsid w:val="00E511CC"/>
    <w:pPr>
      <w:spacing w:after="0" w:line="240" w:lineRule="auto"/>
      <w:ind w:left="0"/>
    </w:pPr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footer"/>
    <w:basedOn w:val="a"/>
    <w:link w:val="af7"/>
    <w:uiPriority w:val="99"/>
    <w:unhideWhenUsed/>
    <w:rsid w:val="00E511CC"/>
    <w:pPr>
      <w:tabs>
        <w:tab w:val="center" w:pos="4677"/>
        <w:tab w:val="right" w:pos="9355"/>
      </w:tabs>
      <w:spacing w:after="0" w:line="240" w:lineRule="auto"/>
      <w:ind w:left="0"/>
    </w:pPr>
    <w:rPr>
      <w:color w:val="auto"/>
      <w:sz w:val="22"/>
      <w:szCs w:val="22"/>
    </w:rPr>
  </w:style>
  <w:style w:type="character" w:customStyle="1" w:styleId="af7">
    <w:name w:val="Нижний колонтитул Знак"/>
    <w:basedOn w:val="a0"/>
    <w:link w:val="af6"/>
    <w:uiPriority w:val="99"/>
    <w:rsid w:val="00E511CC"/>
    <w:rPr>
      <w:sz w:val="22"/>
      <w:szCs w:val="22"/>
    </w:rPr>
  </w:style>
  <w:style w:type="table" w:customStyle="1" w:styleId="11">
    <w:name w:val="Сетка таблицы1"/>
    <w:basedOn w:val="a1"/>
    <w:next w:val="af5"/>
    <w:uiPriority w:val="59"/>
    <w:rsid w:val="00E011CF"/>
    <w:pPr>
      <w:spacing w:after="0" w:line="240" w:lineRule="auto"/>
      <w:ind w:left="0"/>
    </w:pPr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f5"/>
    <w:uiPriority w:val="59"/>
    <w:rsid w:val="00905849"/>
    <w:pPr>
      <w:spacing w:after="0" w:line="240" w:lineRule="auto"/>
      <w:ind w:left="0"/>
    </w:pPr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alloon Text"/>
    <w:basedOn w:val="a"/>
    <w:link w:val="af9"/>
    <w:uiPriority w:val="99"/>
    <w:semiHidden/>
    <w:unhideWhenUsed/>
    <w:rsid w:val="00AE6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AE6BC7"/>
    <w:rPr>
      <w:rFonts w:ascii="Tahoma" w:hAnsi="Tahoma" w:cs="Tahoma"/>
      <w:color w:val="5A5A5A" w:themeColor="text1" w:themeTint="A5"/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1477C5"/>
  </w:style>
  <w:style w:type="table" w:customStyle="1" w:styleId="TableNormal">
    <w:name w:val="Table Normal"/>
    <w:uiPriority w:val="2"/>
    <w:semiHidden/>
    <w:unhideWhenUsed/>
    <w:qFormat/>
    <w:rsid w:val="001477C5"/>
    <w:pPr>
      <w:widowControl w:val="0"/>
      <w:autoSpaceDE w:val="0"/>
      <w:autoSpaceDN w:val="0"/>
      <w:spacing w:after="0" w:line="240" w:lineRule="auto"/>
      <w:ind w:left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toc 1"/>
    <w:basedOn w:val="a"/>
    <w:uiPriority w:val="1"/>
    <w:qFormat/>
    <w:rsid w:val="001477C5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24">
    <w:name w:val="toc 2"/>
    <w:basedOn w:val="a"/>
    <w:uiPriority w:val="1"/>
    <w:qFormat/>
    <w:rsid w:val="001477C5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31">
    <w:name w:val="toc 3"/>
    <w:basedOn w:val="a"/>
    <w:uiPriority w:val="1"/>
    <w:qFormat/>
    <w:rsid w:val="001477C5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afa">
    <w:name w:val="Body Text"/>
    <w:basedOn w:val="a"/>
    <w:link w:val="afb"/>
    <w:uiPriority w:val="1"/>
    <w:qFormat/>
    <w:rsid w:val="001477C5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afb">
    <w:name w:val="Основной текст Знак"/>
    <w:basedOn w:val="a0"/>
    <w:link w:val="afa"/>
    <w:uiPriority w:val="1"/>
    <w:rsid w:val="001477C5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1477C5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  <w:color w:val="auto"/>
      <w:sz w:val="22"/>
      <w:szCs w:val="22"/>
    </w:rPr>
  </w:style>
  <w:style w:type="table" w:customStyle="1" w:styleId="32">
    <w:name w:val="Сетка таблицы3"/>
    <w:basedOn w:val="a1"/>
    <w:next w:val="af5"/>
    <w:uiPriority w:val="39"/>
    <w:rsid w:val="001477C5"/>
    <w:pPr>
      <w:widowControl w:val="0"/>
      <w:autoSpaceDE w:val="0"/>
      <w:autoSpaceDN w:val="0"/>
      <w:spacing w:after="0" w:line="240" w:lineRule="auto"/>
      <w:ind w:left="0"/>
    </w:pPr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header"/>
    <w:basedOn w:val="a"/>
    <w:link w:val="afd"/>
    <w:uiPriority w:val="99"/>
    <w:unhideWhenUsed/>
    <w:rsid w:val="001477C5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  <w:ind w:left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character" w:customStyle="1" w:styleId="afd">
    <w:name w:val="Верхний колонтитул Знак"/>
    <w:basedOn w:val="a0"/>
    <w:link w:val="afc"/>
    <w:uiPriority w:val="99"/>
    <w:rsid w:val="001477C5"/>
    <w:rPr>
      <w:rFonts w:ascii="Times New Roman" w:eastAsia="Times New Roman" w:hAnsi="Times New Roman" w:cs="Times New Roman"/>
      <w:sz w:val="22"/>
      <w:szCs w:val="22"/>
    </w:rPr>
  </w:style>
  <w:style w:type="numbering" w:customStyle="1" w:styleId="25">
    <w:name w:val="Нет списка2"/>
    <w:next w:val="a2"/>
    <w:uiPriority w:val="99"/>
    <w:semiHidden/>
    <w:unhideWhenUsed/>
    <w:rsid w:val="007D2769"/>
  </w:style>
  <w:style w:type="table" w:customStyle="1" w:styleId="TableNormal1">
    <w:name w:val="Table Normal1"/>
    <w:uiPriority w:val="2"/>
    <w:semiHidden/>
    <w:unhideWhenUsed/>
    <w:qFormat/>
    <w:rsid w:val="007D2769"/>
    <w:pPr>
      <w:widowControl w:val="0"/>
      <w:autoSpaceDE w:val="0"/>
      <w:autoSpaceDN w:val="0"/>
      <w:spacing w:after="0" w:line="240" w:lineRule="auto"/>
      <w:ind w:left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етка таблицы4"/>
    <w:basedOn w:val="a1"/>
    <w:next w:val="af5"/>
    <w:uiPriority w:val="39"/>
    <w:rsid w:val="007D2769"/>
    <w:pPr>
      <w:widowControl w:val="0"/>
      <w:autoSpaceDE w:val="0"/>
      <w:autoSpaceDN w:val="0"/>
      <w:spacing w:after="0" w:line="240" w:lineRule="auto"/>
      <w:ind w:left="0"/>
    </w:pPr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D101C9"/>
  </w:style>
  <w:style w:type="numbering" w:customStyle="1" w:styleId="42">
    <w:name w:val="Нет списка4"/>
    <w:next w:val="a2"/>
    <w:uiPriority w:val="99"/>
    <w:semiHidden/>
    <w:unhideWhenUsed/>
    <w:rsid w:val="00C03D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07789">
          <w:marLeft w:val="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0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91C6C0DD-ABDB-469D-806C-7A52C99CA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1</Pages>
  <Words>10583</Words>
  <Characters>60325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Татьяна</cp:lastModifiedBy>
  <cp:revision>38</cp:revision>
  <cp:lastPrinted>2007-12-31T22:41:00Z</cp:lastPrinted>
  <dcterms:created xsi:type="dcterms:W3CDTF">2019-09-14T16:03:00Z</dcterms:created>
  <dcterms:modified xsi:type="dcterms:W3CDTF">2007-12-31T22:42:00Z</dcterms:modified>
</cp:coreProperties>
</file>