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EC2" w:rsidRDefault="00161EC2" w:rsidP="00161EC2">
      <w:pPr>
        <w:jc w:val="center"/>
        <w:rPr>
          <w:rFonts w:asciiTheme="majorBidi" w:hAnsiTheme="majorBidi" w:cstheme="majorBidi"/>
          <w:sz w:val="28"/>
          <w:szCs w:val="28"/>
        </w:rPr>
      </w:pPr>
      <w:r w:rsidRPr="00161EC2">
        <w:rPr>
          <w:rFonts w:asciiTheme="majorBidi" w:hAnsiTheme="majorBidi" w:cstheme="majorBidi"/>
          <w:noProof/>
          <w:sz w:val="28"/>
          <w:szCs w:val="28"/>
          <w:lang w:eastAsia="ru-RU"/>
        </w:rPr>
        <w:drawing>
          <wp:inline distT="0" distB="0" distL="0" distR="0">
            <wp:extent cx="6300470" cy="8660254"/>
            <wp:effectExtent l="0" t="0" r="0" b="0"/>
            <wp:docPr id="2" name="Рисунок 2" descr="C:\Users\Супрун М. В\Downloads\2024-10-21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упрун М. В\Downloads\2024-10-21_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6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EC2" w:rsidRPr="006E1004" w:rsidRDefault="00161EC2" w:rsidP="00161EC2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общеобразовательное учреждение «1-Засеймская средняя общеобразовательная школа»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общеобразовательное учреждение «1-Засеймская средняя общеобразовательная школа»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выполнениесанитарно-эпидемиологических требований СП 2.4.3648-20 игигиенических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общеобразовательное учреждение «1-Засеймская средняя общеобразовательная школа»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26.05.2025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общеобразовательное учреждение «1-Засеймская средняя общеобразовательная школа»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027CC9" w:rsidRPr="005C73BA" w:rsidRDefault="00996DF6" w:rsidP="00027CC9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027CC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27CC9" w:rsidRPr="005C73BA">
        <w:rPr>
          <w:sz w:val="28"/>
          <w:szCs w:val="28"/>
        </w:rPr>
        <w:t xml:space="preserve">С согласия обучающихся и по выбору родителей (законных представителей) будет изучаться один из модулей курса: </w:t>
      </w:r>
      <w:r w:rsidR="00027CC9" w:rsidRPr="00A01746">
        <w:rPr>
          <w:b/>
          <w:sz w:val="28"/>
          <w:szCs w:val="28"/>
        </w:rPr>
        <w:t>«</w:t>
      </w:r>
      <w:r w:rsidR="00027CC9" w:rsidRPr="00027CC9">
        <w:rPr>
          <w:sz w:val="28"/>
          <w:szCs w:val="28"/>
        </w:rPr>
        <w:t>Основы православной культуры».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содержания(четвертное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четвертям. Предметы из части, формируемой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участникамиобразовательных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Промежуточнаяаттестация проходит на последней учебной неделе четверти.Формы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общеобразовательное учреждение «1-Засеймская средняя общеобразовательная школа»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Оценивание младших школьников в течение первого года обучения осуществляются в форме словесных качественных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оценокна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66"/>
        <w:gridCol w:w="4190"/>
        <w:gridCol w:w="1603"/>
        <w:gridCol w:w="1603"/>
        <w:gridCol w:w="1603"/>
        <w:gridCol w:w="1603"/>
      </w:tblGrid>
      <w:tr w:rsidR="00FE6C4A">
        <w:tc>
          <w:tcPr>
            <w:tcW w:w="6000" w:type="dxa"/>
            <w:vMerge w:val="restart"/>
            <w:shd w:val="clear" w:color="auto" w:fill="D9D9D9"/>
          </w:tcPr>
          <w:p w:rsidR="00FE6C4A" w:rsidRDefault="00394C74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FE6C4A" w:rsidRDefault="00394C74">
            <w:r>
              <w:rPr>
                <w:b/>
              </w:rPr>
              <w:t>Учебный предмет/курс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FE6C4A" w:rsidRDefault="00394C74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FE6C4A">
        <w:tc>
          <w:tcPr>
            <w:tcW w:w="2425" w:type="dxa"/>
            <w:vMerge/>
          </w:tcPr>
          <w:p w:rsidR="00FE6C4A" w:rsidRDefault="00FE6C4A"/>
        </w:tc>
        <w:tc>
          <w:tcPr>
            <w:tcW w:w="2425" w:type="dxa"/>
            <w:vMerge/>
          </w:tcPr>
          <w:p w:rsidR="00FE6C4A" w:rsidRDefault="00FE6C4A"/>
        </w:tc>
        <w:tc>
          <w:tcPr>
            <w:tcW w:w="0" w:type="dxa"/>
            <w:shd w:val="clear" w:color="auto" w:fill="D9D9D9"/>
          </w:tcPr>
          <w:p w:rsidR="00FE6C4A" w:rsidRDefault="00394C74">
            <w:pPr>
              <w:jc w:val="center"/>
            </w:pPr>
            <w:r>
              <w:rPr>
                <w:b/>
              </w:rPr>
              <w:t>1а</w:t>
            </w:r>
          </w:p>
        </w:tc>
        <w:tc>
          <w:tcPr>
            <w:tcW w:w="0" w:type="dxa"/>
            <w:shd w:val="clear" w:color="auto" w:fill="D9D9D9"/>
          </w:tcPr>
          <w:p w:rsidR="00FE6C4A" w:rsidRDefault="00394C74">
            <w:pPr>
              <w:jc w:val="center"/>
            </w:pPr>
            <w:r>
              <w:rPr>
                <w:b/>
              </w:rPr>
              <w:t>2а</w:t>
            </w:r>
          </w:p>
        </w:tc>
        <w:tc>
          <w:tcPr>
            <w:tcW w:w="0" w:type="dxa"/>
            <w:shd w:val="clear" w:color="auto" w:fill="D9D9D9"/>
          </w:tcPr>
          <w:p w:rsidR="00FE6C4A" w:rsidRDefault="00394C74">
            <w:pPr>
              <w:jc w:val="center"/>
            </w:pPr>
            <w:r>
              <w:rPr>
                <w:b/>
              </w:rPr>
              <w:t>3а</w:t>
            </w:r>
          </w:p>
        </w:tc>
        <w:tc>
          <w:tcPr>
            <w:tcW w:w="0" w:type="dxa"/>
            <w:shd w:val="clear" w:color="auto" w:fill="D9D9D9"/>
          </w:tcPr>
          <w:p w:rsidR="00FE6C4A" w:rsidRDefault="00394C74">
            <w:pPr>
              <w:jc w:val="center"/>
            </w:pPr>
            <w:r>
              <w:rPr>
                <w:b/>
              </w:rPr>
              <w:t>4а</w:t>
            </w:r>
          </w:p>
        </w:tc>
      </w:tr>
      <w:tr w:rsidR="00FE6C4A">
        <w:tc>
          <w:tcPr>
            <w:tcW w:w="14550" w:type="dxa"/>
            <w:gridSpan w:val="6"/>
            <w:shd w:val="clear" w:color="auto" w:fill="FFFFB3"/>
          </w:tcPr>
          <w:p w:rsidR="00FE6C4A" w:rsidRDefault="00394C74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FE6C4A">
        <w:tc>
          <w:tcPr>
            <w:tcW w:w="2425" w:type="dxa"/>
            <w:vMerge w:val="restart"/>
          </w:tcPr>
          <w:p w:rsidR="00FE6C4A" w:rsidRDefault="00394C74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FE6C4A" w:rsidRDefault="00394C74">
            <w:r>
              <w:t>Русский язык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5</w:t>
            </w:r>
          </w:p>
        </w:tc>
      </w:tr>
      <w:tr w:rsidR="00FE6C4A">
        <w:tc>
          <w:tcPr>
            <w:tcW w:w="2425" w:type="dxa"/>
            <w:vMerge/>
          </w:tcPr>
          <w:p w:rsidR="00FE6C4A" w:rsidRDefault="00FE6C4A"/>
        </w:tc>
        <w:tc>
          <w:tcPr>
            <w:tcW w:w="2425" w:type="dxa"/>
          </w:tcPr>
          <w:p w:rsidR="00FE6C4A" w:rsidRDefault="00394C74">
            <w:r>
              <w:t>Литературное чтение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4</w:t>
            </w:r>
          </w:p>
        </w:tc>
      </w:tr>
      <w:tr w:rsidR="00FE6C4A">
        <w:tc>
          <w:tcPr>
            <w:tcW w:w="2425" w:type="dxa"/>
          </w:tcPr>
          <w:p w:rsidR="00FE6C4A" w:rsidRDefault="00394C74">
            <w:r>
              <w:t>Иностранный язык</w:t>
            </w:r>
          </w:p>
        </w:tc>
        <w:tc>
          <w:tcPr>
            <w:tcW w:w="2425" w:type="dxa"/>
          </w:tcPr>
          <w:p w:rsidR="00FE6C4A" w:rsidRDefault="00394C74">
            <w:r>
              <w:t>Иностранный язык (немецкий)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</w:tr>
      <w:tr w:rsidR="00FE6C4A">
        <w:tc>
          <w:tcPr>
            <w:tcW w:w="2425" w:type="dxa"/>
          </w:tcPr>
          <w:p w:rsidR="00FE6C4A" w:rsidRDefault="00394C74">
            <w:r>
              <w:t>Математика и информатика</w:t>
            </w:r>
          </w:p>
        </w:tc>
        <w:tc>
          <w:tcPr>
            <w:tcW w:w="2425" w:type="dxa"/>
          </w:tcPr>
          <w:p w:rsidR="00FE6C4A" w:rsidRDefault="00394C74">
            <w:r>
              <w:t>Математика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4</w:t>
            </w:r>
          </w:p>
        </w:tc>
      </w:tr>
      <w:tr w:rsidR="00FE6C4A">
        <w:tc>
          <w:tcPr>
            <w:tcW w:w="2425" w:type="dxa"/>
          </w:tcPr>
          <w:p w:rsidR="00FE6C4A" w:rsidRDefault="00394C74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FE6C4A" w:rsidRDefault="00394C74">
            <w:r>
              <w:t>Окружающий мир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</w:tr>
      <w:tr w:rsidR="00FE6C4A">
        <w:tc>
          <w:tcPr>
            <w:tcW w:w="2425" w:type="dxa"/>
          </w:tcPr>
          <w:p w:rsidR="00FE6C4A" w:rsidRDefault="00394C74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FE6C4A" w:rsidRDefault="00394C74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</w:tr>
      <w:tr w:rsidR="00FE6C4A">
        <w:tc>
          <w:tcPr>
            <w:tcW w:w="2425" w:type="dxa"/>
            <w:vMerge w:val="restart"/>
          </w:tcPr>
          <w:p w:rsidR="00FE6C4A" w:rsidRDefault="00394C74">
            <w:r>
              <w:t>Искусство</w:t>
            </w:r>
          </w:p>
        </w:tc>
        <w:tc>
          <w:tcPr>
            <w:tcW w:w="2425" w:type="dxa"/>
          </w:tcPr>
          <w:p w:rsidR="00FE6C4A" w:rsidRDefault="00394C74">
            <w:r>
              <w:t>Изобразительное искусство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</w:tr>
      <w:tr w:rsidR="00FE6C4A">
        <w:tc>
          <w:tcPr>
            <w:tcW w:w="2425" w:type="dxa"/>
            <w:vMerge/>
          </w:tcPr>
          <w:p w:rsidR="00FE6C4A" w:rsidRDefault="00FE6C4A"/>
        </w:tc>
        <w:tc>
          <w:tcPr>
            <w:tcW w:w="2425" w:type="dxa"/>
          </w:tcPr>
          <w:p w:rsidR="00FE6C4A" w:rsidRDefault="00394C74">
            <w:r>
              <w:t>Музыка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</w:tr>
      <w:tr w:rsidR="00FE6C4A">
        <w:tc>
          <w:tcPr>
            <w:tcW w:w="2425" w:type="dxa"/>
          </w:tcPr>
          <w:p w:rsidR="00FE6C4A" w:rsidRDefault="00394C74">
            <w:r>
              <w:t>Технология</w:t>
            </w:r>
          </w:p>
        </w:tc>
        <w:tc>
          <w:tcPr>
            <w:tcW w:w="2425" w:type="dxa"/>
          </w:tcPr>
          <w:p w:rsidR="00FE6C4A" w:rsidRDefault="00394C74">
            <w:r>
              <w:t>Труд (технология)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</w:tr>
      <w:tr w:rsidR="00FE6C4A">
        <w:tc>
          <w:tcPr>
            <w:tcW w:w="2425" w:type="dxa"/>
          </w:tcPr>
          <w:p w:rsidR="00FE6C4A" w:rsidRDefault="00394C74">
            <w:r>
              <w:t>Физическая культура</w:t>
            </w:r>
          </w:p>
        </w:tc>
        <w:tc>
          <w:tcPr>
            <w:tcW w:w="2425" w:type="dxa"/>
          </w:tcPr>
          <w:p w:rsidR="00FE6C4A" w:rsidRDefault="00394C74">
            <w:r>
              <w:t>Физическая культура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2</w:t>
            </w:r>
          </w:p>
        </w:tc>
      </w:tr>
      <w:tr w:rsidR="00FE6C4A">
        <w:tc>
          <w:tcPr>
            <w:tcW w:w="4850" w:type="dxa"/>
            <w:gridSpan w:val="2"/>
            <w:shd w:val="clear" w:color="auto" w:fill="00FF00"/>
          </w:tcPr>
          <w:p w:rsidR="00FE6C4A" w:rsidRDefault="00394C74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20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23</w:t>
            </w:r>
          </w:p>
        </w:tc>
      </w:tr>
      <w:tr w:rsidR="00FE6C4A">
        <w:tc>
          <w:tcPr>
            <w:tcW w:w="14550" w:type="dxa"/>
            <w:gridSpan w:val="6"/>
            <w:shd w:val="clear" w:color="auto" w:fill="FFFFB3"/>
          </w:tcPr>
          <w:p w:rsidR="00FE6C4A" w:rsidRDefault="00394C74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FE6C4A">
        <w:tc>
          <w:tcPr>
            <w:tcW w:w="4850" w:type="dxa"/>
            <w:gridSpan w:val="2"/>
            <w:shd w:val="clear" w:color="auto" w:fill="D9D9D9"/>
          </w:tcPr>
          <w:p w:rsidR="00FE6C4A" w:rsidRDefault="00394C74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FE6C4A" w:rsidRDefault="00FE6C4A"/>
        </w:tc>
        <w:tc>
          <w:tcPr>
            <w:tcW w:w="2425" w:type="dxa"/>
            <w:shd w:val="clear" w:color="auto" w:fill="D9D9D9"/>
          </w:tcPr>
          <w:p w:rsidR="00FE6C4A" w:rsidRDefault="00FE6C4A"/>
        </w:tc>
        <w:tc>
          <w:tcPr>
            <w:tcW w:w="2425" w:type="dxa"/>
            <w:shd w:val="clear" w:color="auto" w:fill="D9D9D9"/>
          </w:tcPr>
          <w:p w:rsidR="00FE6C4A" w:rsidRDefault="00FE6C4A"/>
        </w:tc>
        <w:tc>
          <w:tcPr>
            <w:tcW w:w="2425" w:type="dxa"/>
            <w:shd w:val="clear" w:color="auto" w:fill="D9D9D9"/>
          </w:tcPr>
          <w:p w:rsidR="00FE6C4A" w:rsidRDefault="00FE6C4A"/>
        </w:tc>
      </w:tr>
      <w:tr w:rsidR="00FE6C4A">
        <w:tc>
          <w:tcPr>
            <w:tcW w:w="4850" w:type="dxa"/>
            <w:gridSpan w:val="2"/>
          </w:tcPr>
          <w:p w:rsidR="00FE6C4A" w:rsidRDefault="00885737">
            <w:r>
              <w:t>Математика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E6C4A" w:rsidRDefault="00394C74">
            <w:pPr>
              <w:jc w:val="center"/>
            </w:pPr>
            <w:r>
              <w:t>0</w:t>
            </w:r>
          </w:p>
        </w:tc>
      </w:tr>
      <w:tr w:rsidR="00FE6C4A">
        <w:tc>
          <w:tcPr>
            <w:tcW w:w="4850" w:type="dxa"/>
            <w:gridSpan w:val="2"/>
            <w:shd w:val="clear" w:color="auto" w:fill="00FF00"/>
          </w:tcPr>
          <w:p w:rsidR="00FE6C4A" w:rsidRDefault="00394C74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0</w:t>
            </w:r>
          </w:p>
        </w:tc>
      </w:tr>
      <w:tr w:rsidR="00FE6C4A">
        <w:tc>
          <w:tcPr>
            <w:tcW w:w="4850" w:type="dxa"/>
            <w:gridSpan w:val="2"/>
            <w:shd w:val="clear" w:color="auto" w:fill="00FF00"/>
          </w:tcPr>
          <w:p w:rsidR="00FE6C4A" w:rsidRDefault="00394C74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FE6C4A" w:rsidRDefault="00394C74">
            <w:pPr>
              <w:jc w:val="center"/>
            </w:pPr>
            <w:r>
              <w:t>23</w:t>
            </w:r>
          </w:p>
        </w:tc>
      </w:tr>
      <w:tr w:rsidR="00FE6C4A">
        <w:tc>
          <w:tcPr>
            <w:tcW w:w="4850" w:type="dxa"/>
            <w:gridSpan w:val="2"/>
            <w:shd w:val="clear" w:color="auto" w:fill="FCE3FC"/>
          </w:tcPr>
          <w:p w:rsidR="00FE6C4A" w:rsidRDefault="00394C74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FE6C4A" w:rsidRDefault="00394C74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FE6C4A" w:rsidRDefault="00394C74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FE6C4A" w:rsidRDefault="00394C74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FE6C4A" w:rsidRDefault="00394C74">
            <w:pPr>
              <w:jc w:val="center"/>
            </w:pPr>
            <w:r>
              <w:t>34</w:t>
            </w:r>
          </w:p>
        </w:tc>
      </w:tr>
      <w:tr w:rsidR="00FE6C4A">
        <w:tc>
          <w:tcPr>
            <w:tcW w:w="4850" w:type="dxa"/>
            <w:gridSpan w:val="2"/>
            <w:shd w:val="clear" w:color="auto" w:fill="FCE3FC"/>
          </w:tcPr>
          <w:p w:rsidR="00FE6C4A" w:rsidRDefault="00394C74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FE6C4A" w:rsidRDefault="00394C74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FE6C4A" w:rsidRDefault="00394C74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FE6C4A" w:rsidRDefault="00394C74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FE6C4A" w:rsidRDefault="00394C74">
            <w:pPr>
              <w:jc w:val="center"/>
            </w:pPr>
            <w:r>
              <w:t>782</w:t>
            </w:r>
          </w:p>
        </w:tc>
      </w:tr>
    </w:tbl>
    <w:p w:rsidR="00497C38" w:rsidRDefault="00497C38" w:rsidP="000C6AAC"/>
    <w:sectPr w:rsidR="00497C38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27CC9"/>
    <w:rsid w:val="000454DE"/>
    <w:rsid w:val="00052FF9"/>
    <w:rsid w:val="000A07A9"/>
    <w:rsid w:val="000C3476"/>
    <w:rsid w:val="000C6AAC"/>
    <w:rsid w:val="000F4598"/>
    <w:rsid w:val="0010613A"/>
    <w:rsid w:val="00112D88"/>
    <w:rsid w:val="001440F4"/>
    <w:rsid w:val="0015448F"/>
    <w:rsid w:val="00161EC2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61EFD"/>
    <w:rsid w:val="003746B2"/>
    <w:rsid w:val="00374FEA"/>
    <w:rsid w:val="00394C74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97C38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31295"/>
    <w:rsid w:val="00752EAB"/>
    <w:rsid w:val="00771952"/>
    <w:rsid w:val="00787163"/>
    <w:rsid w:val="007B5622"/>
    <w:rsid w:val="007C4D43"/>
    <w:rsid w:val="007E7965"/>
    <w:rsid w:val="007F3959"/>
    <w:rsid w:val="00806306"/>
    <w:rsid w:val="0081324A"/>
    <w:rsid w:val="008448FF"/>
    <w:rsid w:val="008632FA"/>
    <w:rsid w:val="008829BA"/>
    <w:rsid w:val="00885737"/>
    <w:rsid w:val="008B4198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151F"/>
    <w:rsid w:val="00A227C0"/>
    <w:rsid w:val="00A76A07"/>
    <w:rsid w:val="00A77598"/>
    <w:rsid w:val="00A96C90"/>
    <w:rsid w:val="00AB3E28"/>
    <w:rsid w:val="00AB6EA5"/>
    <w:rsid w:val="00AC1712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201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0F9E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  <w:rsid w:val="00FE6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3E51"/>
  <w15:docId w15:val="{38F13216-10DD-4EEC-9176-09BC4225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027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Супрун М. В</cp:lastModifiedBy>
  <cp:revision>12</cp:revision>
  <cp:lastPrinted>2024-10-03T12:00:00Z</cp:lastPrinted>
  <dcterms:created xsi:type="dcterms:W3CDTF">2023-04-17T10:52:00Z</dcterms:created>
  <dcterms:modified xsi:type="dcterms:W3CDTF">2024-10-21T10:40:00Z</dcterms:modified>
</cp:coreProperties>
</file>